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F6E75" w:rsidR="00F30D73" w:rsidP="00F30D73" w:rsidRDefault="00F30D73" w14:paraId="168743a" w14:textId="168743a">
      <w:pPr>
        <w:jc w:val="right"/>
        <w15:collapsed w:val="false"/>
        <w:rPr>
          <w:rFonts w:ascii="Arial" w:hAnsi="Arial" w:cs="Arial"/>
        </w:rPr>
      </w:pPr>
      <w:bookmarkStart w:name="_GoBack" w:id="0"/>
      <w:bookmarkEnd w:id="0"/>
      <w:r w:rsidRPr="00EF6E75">
        <w:rPr>
          <w:rFonts w:ascii="Arial" w:hAnsi="Arial" w:cs="Arial"/>
        </w:rPr>
        <w:t>1 St-</w:t>
      </w:r>
      <w:r w:rsidR="00785280">
        <w:rPr>
          <w:rFonts w:ascii="Arial" w:hAnsi="Arial" w:cs="Arial"/>
        </w:rPr>
        <w:t>195</w:t>
      </w:r>
      <w:r w:rsidRPr="00EF6E75">
        <w:rPr>
          <w:rFonts w:ascii="Arial" w:hAnsi="Arial" w:cs="Arial"/>
        </w:rPr>
        <w:t>/</w:t>
      </w:r>
      <w:r w:rsidRPr="00EF6E75" w:rsidR="00651E9B">
        <w:rPr>
          <w:rFonts w:ascii="Arial" w:hAnsi="Arial" w:cs="Arial"/>
        </w:rPr>
        <w:t>20</w:t>
      </w:r>
      <w:r w:rsidR="00785280">
        <w:rPr>
          <w:rFonts w:ascii="Arial" w:hAnsi="Arial" w:cs="Arial"/>
        </w:rPr>
        <w:t>20</w:t>
      </w:r>
      <w:r w:rsidRPr="00EF6E75" w:rsidR="00B30EDC">
        <w:rPr>
          <w:rFonts w:ascii="Arial" w:hAnsi="Arial" w:cs="Arial"/>
        </w:rPr>
        <w:t>-</w:t>
      </w:r>
      <w:r w:rsidR="007B4C2D">
        <w:rPr>
          <w:rFonts w:ascii="Arial" w:hAnsi="Arial" w:cs="Arial"/>
        </w:rPr>
        <w:t>39</w:t>
      </w:r>
    </w:p>
    <w:p w:rsidRPr="00EF6E75" w:rsidR="008E380D" w:rsidP="009E003C" w:rsidRDefault="008E380D">
      <w:pPr>
        <w:rPr>
          <w:rFonts w:ascii="Arial" w:hAnsi="Arial" w:cs="Arial"/>
        </w:rPr>
      </w:pPr>
    </w:p>
    <w:p w:rsidRPr="00EF6E75" w:rsidR="009E003C" w:rsidP="009E003C" w:rsidRDefault="009E003C">
      <w:pPr>
        <w:jc w:val="center"/>
        <w:rPr>
          <w:rFonts w:ascii="Arial" w:hAnsi="Arial" w:cs="Arial"/>
        </w:rPr>
      </w:pPr>
      <w:r w:rsidRPr="00EF6E75">
        <w:rPr>
          <w:rFonts w:ascii="Arial" w:hAnsi="Arial" w:cs="Arial"/>
        </w:rPr>
        <w:t>Z A P I S N I K</w:t>
      </w:r>
    </w:p>
    <w:p w:rsidRPr="00EF6E75" w:rsidR="00EF6E75" w:rsidP="009E003C" w:rsidRDefault="00EF6E75">
      <w:pPr>
        <w:jc w:val="center"/>
        <w:rPr>
          <w:rFonts w:ascii="Arial" w:hAnsi="Arial" w:cs="Arial"/>
        </w:rPr>
      </w:pPr>
    </w:p>
    <w:p w:rsidRPr="00EF6E75" w:rsidR="00F24E03" w:rsidP="009E003C" w:rsidRDefault="009E003C">
      <w:pPr>
        <w:jc w:val="both"/>
        <w:rPr>
          <w:rFonts w:ascii="Arial" w:hAnsi="Arial" w:cs="Arial"/>
        </w:rPr>
      </w:pPr>
      <w:r w:rsidRPr="00EF6E75">
        <w:rPr>
          <w:rFonts w:ascii="Arial" w:hAnsi="Arial" w:cs="Arial"/>
        </w:rPr>
        <w:t>sa SKUPŠTINE VJEROVNIKA</w:t>
      </w:r>
      <w:r w:rsidRPr="00EF6E75" w:rsidR="00EC4814">
        <w:rPr>
          <w:rFonts w:ascii="Arial" w:hAnsi="Arial" w:cs="Arial"/>
        </w:rPr>
        <w:t xml:space="preserve"> održane</w:t>
      </w:r>
      <w:r w:rsidRPr="00EF6E75">
        <w:rPr>
          <w:rFonts w:ascii="Arial" w:hAnsi="Arial" w:cs="Arial"/>
        </w:rPr>
        <w:t xml:space="preserve"> kod Trgovačkog suda u Zadru, u stečajnom postupku nad stečajnim dužnikom </w:t>
      </w:r>
      <w:r w:rsidRPr="0051418C" w:rsidR="002225AF">
        <w:rPr>
          <w:rFonts w:ascii="Arial" w:hAnsi="Arial" w:cs="Arial"/>
        </w:rPr>
        <w:t>JUVENIS d.o.o.</w:t>
      </w:r>
      <w:r w:rsidR="002225AF">
        <w:rPr>
          <w:rFonts w:ascii="Arial" w:hAnsi="Arial" w:cs="Arial"/>
        </w:rPr>
        <w:t xml:space="preserve"> u stečaju</w:t>
      </w:r>
      <w:r w:rsidRPr="0051418C" w:rsidR="002225AF">
        <w:rPr>
          <w:rFonts w:ascii="Arial" w:hAnsi="Arial" w:cs="Arial"/>
        </w:rPr>
        <w:t>, Zagreb, Ilica 80, OIB: 79313694410</w:t>
      </w:r>
      <w:r w:rsidRPr="00EF6E75" w:rsidR="00F30D73">
        <w:rPr>
          <w:rFonts w:ascii="Arial" w:hAnsi="Arial" w:cs="Arial"/>
        </w:rPr>
        <w:t>,</w:t>
      </w:r>
      <w:r w:rsidRPr="00EF6E75">
        <w:rPr>
          <w:rFonts w:ascii="Arial" w:hAnsi="Arial" w:cs="Arial"/>
        </w:rPr>
        <w:t xml:space="preserve"> </w:t>
      </w:r>
      <w:r w:rsidR="007B4C2D">
        <w:rPr>
          <w:rFonts w:ascii="Arial" w:hAnsi="Arial" w:cs="Arial"/>
        </w:rPr>
        <w:t>16</w:t>
      </w:r>
      <w:r w:rsidRPr="00EF6E75" w:rsidR="00651E9B">
        <w:rPr>
          <w:rFonts w:ascii="Arial" w:hAnsi="Arial" w:cs="Arial"/>
        </w:rPr>
        <w:t xml:space="preserve">. </w:t>
      </w:r>
      <w:r w:rsidR="007B4C2D">
        <w:rPr>
          <w:rFonts w:ascii="Arial" w:hAnsi="Arial" w:cs="Arial"/>
        </w:rPr>
        <w:t>veljače</w:t>
      </w:r>
      <w:r w:rsidRPr="00EF6E75" w:rsidR="007F4CE7">
        <w:rPr>
          <w:rFonts w:ascii="Arial" w:hAnsi="Arial" w:cs="Arial"/>
        </w:rPr>
        <w:t xml:space="preserve"> 202</w:t>
      </w:r>
      <w:r w:rsidR="007B4C2D">
        <w:rPr>
          <w:rFonts w:ascii="Arial" w:hAnsi="Arial" w:cs="Arial"/>
        </w:rPr>
        <w:t>2</w:t>
      </w:r>
      <w:r w:rsidRPr="00EF6E75" w:rsidR="00651E9B">
        <w:rPr>
          <w:rFonts w:ascii="Arial" w:hAnsi="Arial" w:cs="Arial"/>
        </w:rPr>
        <w:t>.</w:t>
      </w:r>
    </w:p>
    <w:p w:rsidRPr="00EF6E75" w:rsidR="00F30D73" w:rsidP="009E003C" w:rsidRDefault="00F30D73">
      <w:pPr>
        <w:jc w:val="both"/>
        <w:rPr>
          <w:rFonts w:ascii="Arial" w:hAnsi="Arial" w:cs="Arial"/>
        </w:rPr>
      </w:pPr>
    </w:p>
    <w:p w:rsidRPr="00EF6E75" w:rsidR="009E003C" w:rsidP="009E003C" w:rsidRDefault="009E003C">
      <w:pPr>
        <w:jc w:val="both"/>
        <w:rPr>
          <w:rFonts w:ascii="Arial" w:hAnsi="Arial" w:cs="Arial"/>
        </w:rPr>
      </w:pPr>
      <w:r w:rsidRPr="00EF6E75">
        <w:rPr>
          <w:rFonts w:ascii="Arial" w:hAnsi="Arial" w:cs="Arial"/>
        </w:rPr>
        <w:t>Nazočni od suda:</w:t>
      </w:r>
    </w:p>
    <w:p w:rsidRPr="00EF6E75" w:rsidR="009E003C" w:rsidP="009E003C" w:rsidRDefault="009E003C">
      <w:pPr>
        <w:jc w:val="both"/>
        <w:rPr>
          <w:rFonts w:ascii="Arial" w:hAnsi="Arial" w:cs="Arial"/>
        </w:rPr>
      </w:pPr>
    </w:p>
    <w:p w:rsidRPr="00EF6E75" w:rsidR="009E003C" w:rsidP="009E003C" w:rsidRDefault="009E003C">
      <w:pPr>
        <w:numPr>
          <w:ilvl w:val="0"/>
          <w:numId w:val="1"/>
        </w:numPr>
        <w:jc w:val="both"/>
        <w:rPr>
          <w:rFonts w:ascii="Arial" w:hAnsi="Arial" w:cs="Arial"/>
        </w:rPr>
      </w:pPr>
      <w:r w:rsidRPr="00EF6E75">
        <w:rPr>
          <w:rFonts w:ascii="Arial" w:hAnsi="Arial" w:cs="Arial"/>
        </w:rPr>
        <w:t xml:space="preserve">Ardena Bajlo, </w:t>
      </w:r>
      <w:r w:rsidRPr="00EF6E75" w:rsidR="00651E9B">
        <w:rPr>
          <w:rFonts w:ascii="Arial" w:hAnsi="Arial" w:cs="Arial"/>
        </w:rPr>
        <w:t>sutkinja</w:t>
      </w:r>
    </w:p>
    <w:p w:rsidRPr="00EF6E75" w:rsidR="009E003C" w:rsidP="009E003C" w:rsidRDefault="004041A5">
      <w:pPr>
        <w:numPr>
          <w:ilvl w:val="0"/>
          <w:numId w:val="1"/>
        </w:numPr>
        <w:jc w:val="both"/>
        <w:rPr>
          <w:rFonts w:ascii="Arial" w:hAnsi="Arial" w:cs="Arial"/>
        </w:rPr>
      </w:pPr>
      <w:r w:rsidRPr="00EF6E75">
        <w:rPr>
          <w:rFonts w:ascii="Arial" w:hAnsi="Arial" w:cs="Arial"/>
        </w:rPr>
        <w:t>Ante Rubelj</w:t>
      </w:r>
      <w:r w:rsidRPr="00EF6E75" w:rsidR="009E003C">
        <w:rPr>
          <w:rFonts w:ascii="Arial" w:hAnsi="Arial" w:cs="Arial"/>
        </w:rPr>
        <w:t>, zapisničar</w:t>
      </w:r>
    </w:p>
    <w:p w:rsidRPr="00EF6E75" w:rsidR="009E003C" w:rsidP="009E003C" w:rsidRDefault="009E003C">
      <w:pPr>
        <w:jc w:val="both"/>
        <w:rPr>
          <w:rFonts w:ascii="Arial" w:hAnsi="Arial" w:cs="Arial"/>
        </w:rPr>
      </w:pPr>
    </w:p>
    <w:p w:rsidRPr="00EF6E75" w:rsidR="009E003C" w:rsidP="009E003C" w:rsidRDefault="00350A4A">
      <w:pPr>
        <w:tabs>
          <w:tab w:val="left" w:pos="480"/>
        </w:tabs>
        <w:rPr>
          <w:rFonts w:ascii="Arial" w:hAnsi="Arial" w:cs="Arial"/>
        </w:rPr>
      </w:pPr>
      <w:r w:rsidRPr="00EF6E75">
        <w:rPr>
          <w:rFonts w:ascii="Arial" w:hAnsi="Arial" w:cs="Arial"/>
        </w:rPr>
        <w:t>Početak u</w:t>
      </w:r>
      <w:r w:rsidRPr="00EF6E75" w:rsidR="00116AE8">
        <w:rPr>
          <w:rFonts w:ascii="Arial" w:hAnsi="Arial" w:cs="Arial"/>
        </w:rPr>
        <w:t xml:space="preserve"> </w:t>
      </w:r>
      <w:r w:rsidR="00C61AF8">
        <w:rPr>
          <w:rFonts w:ascii="Arial" w:hAnsi="Arial" w:cs="Arial"/>
        </w:rPr>
        <w:t>10</w:t>
      </w:r>
      <w:r w:rsidRPr="00EF6E75" w:rsidR="00651E9B">
        <w:rPr>
          <w:rFonts w:ascii="Arial" w:hAnsi="Arial" w:cs="Arial"/>
        </w:rPr>
        <w:t>,</w:t>
      </w:r>
      <w:r w:rsidR="007B4C2D">
        <w:rPr>
          <w:rFonts w:ascii="Arial" w:hAnsi="Arial" w:cs="Arial"/>
        </w:rPr>
        <w:t>00</w:t>
      </w:r>
      <w:r w:rsidRPr="00EF6E75" w:rsidR="00A5237A">
        <w:rPr>
          <w:rFonts w:ascii="Arial" w:hAnsi="Arial" w:cs="Arial"/>
        </w:rPr>
        <w:t xml:space="preserve"> </w:t>
      </w:r>
      <w:r w:rsidRPr="00EF6E75" w:rsidR="009E003C">
        <w:rPr>
          <w:rFonts w:ascii="Arial" w:hAnsi="Arial" w:cs="Arial"/>
        </w:rPr>
        <w:t>sati.</w:t>
      </w:r>
    </w:p>
    <w:p w:rsidRPr="00EF6E75" w:rsidR="009E003C" w:rsidP="009E003C" w:rsidRDefault="009E003C">
      <w:pPr>
        <w:ind w:left="360"/>
        <w:rPr>
          <w:rFonts w:ascii="Arial" w:hAnsi="Arial" w:cs="Arial"/>
        </w:rPr>
      </w:pPr>
    </w:p>
    <w:p w:rsidRPr="001E72FB" w:rsidR="001B3B96" w:rsidP="001B3B96" w:rsidRDefault="001B3B96">
      <w:pPr>
        <w:jc w:val="both"/>
        <w:rPr>
          <w:rFonts w:ascii="Arial" w:hAnsi="Arial" w:cs="Arial"/>
        </w:rPr>
      </w:pPr>
      <w:r w:rsidRPr="001E72FB">
        <w:rPr>
          <w:rFonts w:ascii="Arial" w:hAnsi="Arial" w:cs="Arial"/>
        </w:rPr>
        <w:t xml:space="preserve">Utvrđuje se da je nazočna </w:t>
      </w:r>
      <w:r w:rsidR="00C61AF8">
        <w:rPr>
          <w:rFonts w:ascii="Arial" w:hAnsi="Arial" w:cs="Arial"/>
        </w:rPr>
        <w:t>Monika Trkulja</w:t>
      </w:r>
      <w:r w:rsidRPr="001E72FB">
        <w:rPr>
          <w:rFonts w:ascii="Arial" w:hAnsi="Arial" w:cs="Arial"/>
        </w:rPr>
        <w:t>, stečajna upraviteljica.</w:t>
      </w:r>
    </w:p>
    <w:p w:rsidRPr="001E72FB" w:rsidR="001B3B96" w:rsidP="001B3B96" w:rsidRDefault="001B3B96">
      <w:pPr>
        <w:jc w:val="both"/>
        <w:rPr>
          <w:rFonts w:ascii="Arial" w:hAnsi="Arial" w:cs="Arial"/>
        </w:rPr>
      </w:pPr>
    </w:p>
    <w:p w:rsidRPr="001E72FB" w:rsidR="001B3B96" w:rsidP="001B3B96" w:rsidRDefault="001B3B96">
      <w:pPr>
        <w:ind w:left="360" w:hanging="360"/>
        <w:jc w:val="both"/>
        <w:rPr>
          <w:rFonts w:ascii="Arial" w:hAnsi="Arial" w:cs="Arial"/>
        </w:rPr>
      </w:pPr>
      <w:r w:rsidRPr="001E72FB">
        <w:rPr>
          <w:rFonts w:ascii="Arial" w:hAnsi="Arial" w:cs="Arial"/>
        </w:rPr>
        <w:t xml:space="preserve">Nazočni od vjerovnika: </w:t>
      </w:r>
    </w:p>
    <w:p w:rsidRPr="001E72FB" w:rsidR="001B3B96" w:rsidP="001B3B96" w:rsidRDefault="001B3B96">
      <w:pPr>
        <w:pStyle w:val="Odlomakpopisa"/>
        <w:numPr>
          <w:ilvl w:val="0"/>
          <w:numId w:val="29"/>
        </w:numPr>
        <w:jc w:val="both"/>
        <w:rPr>
          <w:rFonts w:ascii="Arial" w:hAnsi="Arial" w:cs="Arial"/>
        </w:rPr>
      </w:pPr>
      <w:r w:rsidRPr="001E72FB">
        <w:rPr>
          <w:rFonts w:ascii="Arial" w:hAnsi="Arial" w:cs="Arial"/>
        </w:rPr>
        <w:t xml:space="preserve">za </w:t>
      </w:r>
      <w:r>
        <w:rPr>
          <w:rFonts w:ascii="Arial" w:hAnsi="Arial" w:cs="Arial"/>
        </w:rPr>
        <w:t>RH Lidija Vitaljić za</w:t>
      </w:r>
      <w:r w:rsidR="007B4C2D">
        <w:rPr>
          <w:rFonts w:ascii="Arial" w:hAnsi="Arial" w:cs="Arial"/>
        </w:rPr>
        <w:t>stupnica po zakonu u ŽDO-u Zada</w:t>
      </w:r>
      <w:r>
        <w:rPr>
          <w:rFonts w:ascii="Arial" w:hAnsi="Arial" w:cs="Arial"/>
        </w:rPr>
        <w:t>r</w:t>
      </w:r>
    </w:p>
    <w:p w:rsidRPr="001E72FB" w:rsidR="001B3B96" w:rsidP="001B3B96" w:rsidRDefault="001B3B96">
      <w:pPr>
        <w:jc w:val="both"/>
        <w:rPr>
          <w:rFonts w:ascii="Arial" w:hAnsi="Arial" w:cs="Arial"/>
        </w:rPr>
      </w:pPr>
    </w:p>
    <w:p w:rsidR="001B3B96" w:rsidP="001B3B96" w:rsidRDefault="00C61AF8">
      <w:pPr>
        <w:jc w:val="both"/>
        <w:rPr>
          <w:rFonts w:ascii="Arial" w:hAnsi="Arial" w:cs="Arial"/>
        </w:rPr>
      </w:pPr>
      <w:r>
        <w:rPr>
          <w:rFonts w:ascii="Arial" w:hAnsi="Arial" w:cs="Arial"/>
        </w:rPr>
        <w:t>Slijedom čega se utvrđuje da ovaj vjerovnik ima 100% prava glasa na današnjoj skupštini.</w:t>
      </w:r>
    </w:p>
    <w:p w:rsidRPr="001E72FB" w:rsidR="00C61AF8" w:rsidP="001B3B96" w:rsidRDefault="00C61AF8">
      <w:pPr>
        <w:jc w:val="both"/>
        <w:rPr>
          <w:rFonts w:ascii="Arial" w:hAnsi="Arial" w:cs="Arial"/>
        </w:rPr>
      </w:pPr>
    </w:p>
    <w:p w:rsidRPr="001E72FB" w:rsidR="001B3B96" w:rsidP="001B3B96" w:rsidRDefault="001B3B96">
      <w:pPr>
        <w:jc w:val="both"/>
        <w:rPr>
          <w:rFonts w:ascii="Arial" w:hAnsi="Arial" w:cs="Arial"/>
        </w:rPr>
      </w:pPr>
      <w:r w:rsidRPr="001E72FB">
        <w:rPr>
          <w:rFonts w:ascii="Arial" w:hAnsi="Arial" w:cs="Arial"/>
        </w:rPr>
        <w:t xml:space="preserve">Utvrđuje se da je oglas o održavanju današnje skupštine vjerovnika objavljen na e-oglasnoj ploči suda dana </w:t>
      </w:r>
      <w:r w:rsidR="002225AF">
        <w:rPr>
          <w:rFonts w:ascii="Arial" w:hAnsi="Arial" w:cs="Arial"/>
        </w:rPr>
        <w:t>28</w:t>
      </w:r>
      <w:r w:rsidRPr="001E72FB">
        <w:rPr>
          <w:rFonts w:ascii="Arial" w:hAnsi="Arial" w:cs="Arial"/>
        </w:rPr>
        <w:t xml:space="preserve">. </w:t>
      </w:r>
      <w:r w:rsidR="002225AF">
        <w:rPr>
          <w:rFonts w:ascii="Arial" w:hAnsi="Arial" w:cs="Arial"/>
        </w:rPr>
        <w:t>listopada</w:t>
      </w:r>
      <w:r>
        <w:rPr>
          <w:rFonts w:ascii="Arial" w:hAnsi="Arial" w:cs="Arial"/>
        </w:rPr>
        <w:t xml:space="preserve"> 2021</w:t>
      </w:r>
      <w:r w:rsidRPr="001E72FB">
        <w:rPr>
          <w:rFonts w:ascii="Arial" w:hAnsi="Arial" w:cs="Arial"/>
        </w:rPr>
        <w:t>. sa dnevnim redom:</w:t>
      </w:r>
    </w:p>
    <w:p w:rsidRPr="001E72FB" w:rsidR="001B3B96" w:rsidP="001B3B96" w:rsidRDefault="001B3B96">
      <w:pPr>
        <w:jc w:val="both"/>
        <w:rPr>
          <w:rFonts w:ascii="Arial" w:hAnsi="Arial" w:cs="Arial"/>
        </w:rPr>
      </w:pPr>
    </w:p>
    <w:p w:rsidR="007B4C2D" w:rsidP="007B4C2D" w:rsidRDefault="007B4C2D">
      <w:pPr>
        <w:pStyle w:val="Odlomakpopisa"/>
        <w:numPr>
          <w:ilvl w:val="0"/>
          <w:numId w:val="21"/>
        </w:numPr>
        <w:jc w:val="both"/>
        <w:rPr>
          <w:rFonts w:ascii="Arial" w:hAnsi="Arial" w:cs="Arial"/>
        </w:rPr>
      </w:pPr>
      <w:r w:rsidRPr="00516876">
        <w:rPr>
          <w:rFonts w:ascii="Arial" w:hAnsi="Arial" w:cs="Arial"/>
        </w:rPr>
        <w:t xml:space="preserve">Donošenje odluke o </w:t>
      </w:r>
      <w:r>
        <w:rPr>
          <w:rFonts w:ascii="Arial" w:hAnsi="Arial" w:cs="Arial"/>
        </w:rPr>
        <w:t>prijedlogu stečajne upraviteljice o promjeni uvjeta za unovčenje trgovačke robe u vlasništvu stečajnog dužnika promjenom cijene na način da bi početna cijena bila 50.000,00 kuna s mogućnošću smanjenja cijene za po 10% nakon prve i druge neuspjele prodaje.</w:t>
      </w:r>
    </w:p>
    <w:p w:rsidR="007B4C2D" w:rsidP="007B4C2D" w:rsidRDefault="007B4C2D">
      <w:pPr>
        <w:pStyle w:val="Odlomakpopisa"/>
        <w:jc w:val="both"/>
        <w:rPr>
          <w:rFonts w:ascii="Arial" w:hAnsi="Arial" w:cs="Arial"/>
        </w:rPr>
      </w:pPr>
    </w:p>
    <w:p w:rsidR="007B4C2D" w:rsidP="007B4C2D" w:rsidRDefault="007B4C2D">
      <w:pPr>
        <w:pStyle w:val="Odlomakpopisa"/>
        <w:numPr>
          <w:ilvl w:val="0"/>
          <w:numId w:val="21"/>
        </w:numPr>
        <w:jc w:val="both"/>
        <w:rPr>
          <w:rFonts w:ascii="Arial" w:hAnsi="Arial" w:cs="Arial"/>
        </w:rPr>
      </w:pPr>
      <w:r>
        <w:rPr>
          <w:rFonts w:ascii="Arial" w:hAnsi="Arial" w:cs="Arial"/>
        </w:rPr>
        <w:t>Donošenje odluke o prijedlogu stečajne upraviteljice o promjeni uvjeta za unovčenje vozila CITROEN BERLINGO 1.9D u vlasništvu stečajnog dužnika na način da bi početna cijena bila 6.000,00 kuna uz mogućnost daljnjeg smanjenja cijene za 50% nakon prve neuspjele prodaje, te promjeni načina prodaje na način da bi se nakon druge neuspjele prodaje vozilo unovčilo slobodnom pogodbom prikupljanjem tri ponude od otpadnih centara.</w:t>
      </w:r>
    </w:p>
    <w:p w:rsidRPr="007B4C2D" w:rsidR="007B4C2D" w:rsidP="007B4C2D" w:rsidRDefault="007B4C2D">
      <w:pPr>
        <w:pStyle w:val="Odlomakpopisa"/>
        <w:rPr>
          <w:rFonts w:ascii="Arial" w:hAnsi="Arial" w:cs="Arial"/>
        </w:rPr>
      </w:pPr>
    </w:p>
    <w:p w:rsidR="007B4C2D" w:rsidP="007B4C2D" w:rsidRDefault="007B4C2D">
      <w:pPr>
        <w:pStyle w:val="Odlomakpopisa"/>
        <w:numPr>
          <w:ilvl w:val="0"/>
          <w:numId w:val="21"/>
        </w:numPr>
        <w:jc w:val="both"/>
        <w:rPr>
          <w:rFonts w:ascii="Arial" w:hAnsi="Arial" w:cs="Arial"/>
        </w:rPr>
      </w:pPr>
      <w:r>
        <w:rPr>
          <w:rFonts w:ascii="Arial" w:hAnsi="Arial" w:cs="Arial"/>
        </w:rPr>
        <w:t>Donošenje odluke o p</w:t>
      </w:r>
      <w:r w:rsidRPr="00DD6BA4">
        <w:rPr>
          <w:rFonts w:ascii="Arial" w:hAnsi="Arial" w:cs="Arial"/>
        </w:rPr>
        <w:t>okretanj</w:t>
      </w:r>
      <w:r>
        <w:rPr>
          <w:rFonts w:ascii="Arial" w:hAnsi="Arial" w:cs="Arial"/>
        </w:rPr>
        <w:t>u</w:t>
      </w:r>
      <w:r w:rsidRPr="00DD6BA4">
        <w:rPr>
          <w:rFonts w:ascii="Arial" w:hAnsi="Arial" w:cs="Arial"/>
        </w:rPr>
        <w:t xml:space="preserve"> postupka radi prisilne naplate prema dužnikovom dužniku Štefaniji Smiljan</w:t>
      </w:r>
      <w:r>
        <w:rPr>
          <w:rFonts w:ascii="Arial" w:hAnsi="Arial" w:cs="Arial"/>
        </w:rPr>
        <w:t>.</w:t>
      </w:r>
    </w:p>
    <w:p w:rsidR="007B4C2D" w:rsidP="007B4C2D" w:rsidRDefault="007B4C2D">
      <w:pPr>
        <w:pStyle w:val="Odlomakpopisa"/>
        <w:ind w:left="1068"/>
        <w:jc w:val="both"/>
        <w:rPr>
          <w:rFonts w:ascii="Arial" w:hAnsi="Arial" w:cs="Arial"/>
        </w:rPr>
      </w:pPr>
    </w:p>
    <w:p w:rsidRPr="007B4C2D" w:rsidR="007B4C2D" w:rsidP="007B4C2D" w:rsidRDefault="007B4C2D">
      <w:pPr>
        <w:pStyle w:val="Odlomakpopisa"/>
        <w:numPr>
          <w:ilvl w:val="0"/>
          <w:numId w:val="21"/>
        </w:numPr>
        <w:jc w:val="both"/>
        <w:rPr>
          <w:rFonts w:ascii="Arial" w:hAnsi="Arial" w:cs="Arial"/>
        </w:rPr>
      </w:pPr>
      <w:r>
        <w:rPr>
          <w:rFonts w:ascii="Arial" w:hAnsi="Arial" w:cs="Arial"/>
        </w:rPr>
        <w:t>Donošenje odluke o prijedlogu stečajne upraviteljice za okončanje sudskog postupka koji se pod brojem P-1197/2017 vodi pred Općinskim građanskim sudom u Zagrebu protiv tuženika OFFERO d.o.o. i Štefice Zebec.</w:t>
      </w:r>
    </w:p>
    <w:p w:rsidR="0019474D" w:rsidP="007B4C2D" w:rsidRDefault="0019474D">
      <w:pPr>
        <w:jc w:val="both"/>
        <w:rPr>
          <w:rFonts w:ascii="Arial" w:hAnsi="Arial" w:cs="Arial"/>
        </w:rPr>
      </w:pPr>
    </w:p>
    <w:p w:rsidR="007B4C2D" w:rsidP="007B4C2D" w:rsidRDefault="007B4C2D">
      <w:pPr>
        <w:jc w:val="both"/>
        <w:rPr>
          <w:rFonts w:ascii="Arial" w:hAnsi="Arial" w:cs="Arial"/>
        </w:rPr>
      </w:pPr>
      <w:r>
        <w:rPr>
          <w:rFonts w:ascii="Arial" w:hAnsi="Arial" w:cs="Arial"/>
        </w:rPr>
        <w:t>Ad.1.</w:t>
      </w:r>
    </w:p>
    <w:p w:rsidRPr="007B4C2D" w:rsidR="007B4C2D" w:rsidP="007B4C2D" w:rsidRDefault="007B4C2D">
      <w:pPr>
        <w:jc w:val="both"/>
        <w:rPr>
          <w:rFonts w:ascii="Arial" w:hAnsi="Arial" w:cs="Arial"/>
        </w:rPr>
      </w:pPr>
    </w:p>
    <w:p w:rsidR="001B3B96" w:rsidP="00406439" w:rsidRDefault="001B3B96">
      <w:pPr>
        <w:tabs>
          <w:tab w:val="left" w:pos="0"/>
          <w:tab w:val="left" w:pos="360"/>
        </w:tabs>
        <w:jc w:val="both"/>
        <w:rPr>
          <w:rFonts w:ascii="Arial" w:hAnsi="Arial" w:cs="Arial"/>
        </w:rPr>
      </w:pPr>
      <w:r w:rsidRPr="001E72FB">
        <w:rPr>
          <w:rFonts w:ascii="Arial" w:hAnsi="Arial" w:cs="Arial"/>
        </w:rPr>
        <w:t xml:space="preserve">Stečajna upraviteljica navodi </w:t>
      </w:r>
      <w:r w:rsidR="00D24438">
        <w:rPr>
          <w:rFonts w:ascii="Arial" w:hAnsi="Arial" w:cs="Arial"/>
        </w:rPr>
        <w:t>da do sada nije bilo zainteresiranih kupaca za trgovačku robu koja predstavlja tekstilnu robu, pa predlaže da se početna cijena cijelog asortimana, tekstilne robe odredi iznos od 50.000,00 kuna, sa mogućnošću smanjenja cijene za 10% pri oglašavanju nove prodaje.</w:t>
      </w:r>
    </w:p>
    <w:p w:rsidR="00C61AF8" w:rsidP="00406439" w:rsidRDefault="00C61AF8">
      <w:pPr>
        <w:tabs>
          <w:tab w:val="left" w:pos="0"/>
          <w:tab w:val="left" w:pos="360"/>
        </w:tabs>
        <w:jc w:val="both"/>
        <w:rPr>
          <w:rFonts w:ascii="Arial" w:hAnsi="Arial" w:cs="Arial"/>
        </w:rPr>
      </w:pPr>
    </w:p>
    <w:p w:rsidR="00C61AF8" w:rsidP="00406439" w:rsidRDefault="00C61AF8">
      <w:pPr>
        <w:tabs>
          <w:tab w:val="left" w:pos="0"/>
          <w:tab w:val="left" w:pos="360"/>
        </w:tabs>
        <w:jc w:val="both"/>
        <w:rPr>
          <w:rFonts w:ascii="Arial" w:hAnsi="Arial" w:cs="Arial"/>
        </w:rPr>
      </w:pPr>
      <w:r>
        <w:rPr>
          <w:rFonts w:ascii="Arial" w:hAnsi="Arial" w:cs="Arial"/>
        </w:rPr>
        <w:t>Zast</w:t>
      </w:r>
      <w:r w:rsidR="007B4C2D">
        <w:rPr>
          <w:rFonts w:ascii="Arial" w:hAnsi="Arial" w:cs="Arial"/>
        </w:rPr>
        <w:t>upnica RH po zakonu je suglasna.</w:t>
      </w:r>
    </w:p>
    <w:p w:rsidR="00D24438" w:rsidP="00406439" w:rsidRDefault="00D24438">
      <w:pPr>
        <w:tabs>
          <w:tab w:val="left" w:pos="0"/>
          <w:tab w:val="left" w:pos="360"/>
        </w:tabs>
        <w:jc w:val="both"/>
        <w:rPr>
          <w:rFonts w:ascii="Arial" w:hAnsi="Arial" w:cs="Arial"/>
        </w:rPr>
      </w:pPr>
    </w:p>
    <w:p w:rsidR="00D24438" w:rsidP="00406439" w:rsidRDefault="00D24438">
      <w:pPr>
        <w:tabs>
          <w:tab w:val="left" w:pos="0"/>
          <w:tab w:val="left" w:pos="360"/>
        </w:tabs>
        <w:jc w:val="both"/>
        <w:rPr>
          <w:rFonts w:ascii="Arial" w:hAnsi="Arial" w:cs="Arial"/>
        </w:rPr>
      </w:pPr>
      <w:r>
        <w:rPr>
          <w:rFonts w:ascii="Arial" w:hAnsi="Arial" w:cs="Arial"/>
        </w:rPr>
        <w:t>Sud utvrđuje da je prijedlog stečajne upraviteljice prihvaćen.</w:t>
      </w:r>
    </w:p>
    <w:p w:rsidR="00D24438" w:rsidP="00406439" w:rsidRDefault="00D24438">
      <w:pPr>
        <w:tabs>
          <w:tab w:val="left" w:pos="0"/>
          <w:tab w:val="left" w:pos="360"/>
        </w:tabs>
        <w:jc w:val="both"/>
        <w:rPr>
          <w:rFonts w:ascii="Arial" w:hAnsi="Arial" w:cs="Arial"/>
        </w:rPr>
      </w:pPr>
    </w:p>
    <w:p w:rsidR="00D24438" w:rsidP="00406439" w:rsidRDefault="00D24438">
      <w:pPr>
        <w:tabs>
          <w:tab w:val="left" w:pos="0"/>
          <w:tab w:val="left" w:pos="360"/>
        </w:tabs>
        <w:jc w:val="both"/>
        <w:rPr>
          <w:rFonts w:ascii="Arial" w:hAnsi="Arial" w:cs="Arial"/>
        </w:rPr>
      </w:pPr>
      <w:r>
        <w:rPr>
          <w:rFonts w:ascii="Arial" w:hAnsi="Arial" w:cs="Arial"/>
        </w:rPr>
        <w:t>Ad.2.</w:t>
      </w:r>
    </w:p>
    <w:p w:rsidR="00D24438" w:rsidP="00406439" w:rsidRDefault="00D24438">
      <w:pPr>
        <w:tabs>
          <w:tab w:val="left" w:pos="0"/>
          <w:tab w:val="left" w:pos="360"/>
        </w:tabs>
        <w:jc w:val="both"/>
        <w:rPr>
          <w:rFonts w:ascii="Arial" w:hAnsi="Arial" w:cs="Arial"/>
        </w:rPr>
      </w:pPr>
    </w:p>
    <w:p w:rsidR="00D24438" w:rsidP="00D24438" w:rsidRDefault="00D24438">
      <w:pPr>
        <w:jc w:val="both"/>
        <w:rPr>
          <w:rFonts w:ascii="Arial" w:hAnsi="Arial" w:cs="Arial"/>
        </w:rPr>
      </w:pPr>
      <w:r w:rsidRPr="00D24438">
        <w:rPr>
          <w:rFonts w:ascii="Arial" w:hAnsi="Arial" w:cs="Arial"/>
        </w:rPr>
        <w:t>Stečajna upraviteljica navodi da se ni vozilo opisano u dnevnom redu u točci 2. nije unovčilo, da zainteresiranih kupaca nije bilo, pa da je stoga predložila smanjenja cijene za 50% nakon prve neuspjele prodaje, te promjeni načina prodaje na način da bi se nakon druge neuspjele prodaje vozilo unovčilo slobodnom pogodbom prikupljanjem tri ponude od otpadnih centara.</w:t>
      </w:r>
    </w:p>
    <w:p w:rsidR="00D24438" w:rsidP="00D24438" w:rsidRDefault="00D24438">
      <w:pPr>
        <w:jc w:val="both"/>
        <w:rPr>
          <w:rFonts w:ascii="Arial" w:hAnsi="Arial" w:cs="Arial"/>
        </w:rPr>
      </w:pPr>
    </w:p>
    <w:p w:rsidRPr="00D24438" w:rsidR="00D24438" w:rsidP="00D24438" w:rsidRDefault="00D24438">
      <w:pPr>
        <w:jc w:val="both"/>
        <w:rPr>
          <w:rFonts w:ascii="Arial" w:hAnsi="Arial" w:cs="Arial"/>
        </w:rPr>
      </w:pPr>
      <w:r>
        <w:rPr>
          <w:rFonts w:ascii="Arial" w:hAnsi="Arial" w:cs="Arial"/>
        </w:rPr>
        <w:t>Zastupnica po zakonu RH  je suglasna s prijedlogom.</w:t>
      </w:r>
    </w:p>
    <w:p w:rsidRPr="007B4C2D" w:rsidR="00D24438" w:rsidP="00D24438" w:rsidRDefault="00D24438">
      <w:pPr>
        <w:pStyle w:val="Odlomakpopisa"/>
        <w:rPr>
          <w:rFonts w:ascii="Arial" w:hAnsi="Arial" w:cs="Arial"/>
        </w:rPr>
      </w:pPr>
    </w:p>
    <w:p w:rsidR="00D24438" w:rsidP="00D24438" w:rsidRDefault="00D24438">
      <w:pPr>
        <w:tabs>
          <w:tab w:val="left" w:pos="0"/>
          <w:tab w:val="left" w:pos="360"/>
        </w:tabs>
        <w:jc w:val="both"/>
        <w:rPr>
          <w:rFonts w:ascii="Arial" w:hAnsi="Arial" w:cs="Arial"/>
        </w:rPr>
      </w:pPr>
      <w:r>
        <w:rPr>
          <w:rFonts w:ascii="Arial" w:hAnsi="Arial" w:cs="Arial"/>
        </w:rPr>
        <w:t>Sud utvrđuje da je prijedlog stečajne upraviteljice prihvaćen.</w:t>
      </w:r>
    </w:p>
    <w:p w:rsidR="00D24438" w:rsidP="00406439" w:rsidRDefault="00D24438">
      <w:pPr>
        <w:tabs>
          <w:tab w:val="left" w:pos="0"/>
          <w:tab w:val="left" w:pos="360"/>
        </w:tabs>
        <w:jc w:val="both"/>
        <w:rPr>
          <w:rFonts w:ascii="Arial" w:hAnsi="Arial" w:cs="Arial"/>
        </w:rPr>
      </w:pPr>
    </w:p>
    <w:p w:rsidR="00D24438" w:rsidP="00406439" w:rsidRDefault="00D24438">
      <w:pPr>
        <w:tabs>
          <w:tab w:val="left" w:pos="0"/>
          <w:tab w:val="left" w:pos="360"/>
        </w:tabs>
        <w:jc w:val="both"/>
        <w:rPr>
          <w:rFonts w:ascii="Arial" w:hAnsi="Arial" w:cs="Arial"/>
        </w:rPr>
      </w:pPr>
      <w:r>
        <w:rPr>
          <w:rFonts w:ascii="Arial" w:hAnsi="Arial" w:cs="Arial"/>
        </w:rPr>
        <w:t>Ad.3.</w:t>
      </w:r>
    </w:p>
    <w:p w:rsidR="00D24438" w:rsidP="00406439" w:rsidRDefault="00D24438">
      <w:pPr>
        <w:tabs>
          <w:tab w:val="left" w:pos="0"/>
          <w:tab w:val="left" w:pos="360"/>
        </w:tabs>
        <w:jc w:val="both"/>
        <w:rPr>
          <w:rFonts w:ascii="Arial" w:hAnsi="Arial" w:cs="Arial"/>
        </w:rPr>
      </w:pPr>
    </w:p>
    <w:p w:rsidR="00D24438" w:rsidP="00406439" w:rsidRDefault="00D24438">
      <w:pPr>
        <w:tabs>
          <w:tab w:val="left" w:pos="0"/>
          <w:tab w:val="left" w:pos="360"/>
        </w:tabs>
        <w:jc w:val="both"/>
        <w:rPr>
          <w:rFonts w:ascii="Arial" w:hAnsi="Arial" w:cs="Arial"/>
        </w:rPr>
      </w:pPr>
      <w:r w:rsidRPr="00D24438">
        <w:rPr>
          <w:rFonts w:ascii="Arial" w:hAnsi="Arial" w:cs="Arial"/>
        </w:rPr>
        <w:t>Stečajna upraviteljica navodi da</w:t>
      </w:r>
      <w:r>
        <w:rPr>
          <w:rFonts w:ascii="Arial" w:hAnsi="Arial" w:cs="Arial"/>
        </w:rPr>
        <w:t xml:space="preserve"> bi postupak prisilne naplate prema Štefaniji Smiljan inicijalno koštao 5.000,00 kuna čime bi se samo dobilo određeno mjesto u redoslijedu naplate, a račun ove godine je u blokadi već 10 godina za iznos od 490.211,00 kuna, te da po ranijim blokadama nije bilo pomicanja u redoslijedu naplate. Stoga smatra da taj postupak ne bi trebalo pokrenuti jer je na štetu stečajne mase budući iziskuje predujmljivanje iznosa od 5.000,00 kuna.</w:t>
      </w:r>
    </w:p>
    <w:p w:rsidR="00D24438" w:rsidP="00406439" w:rsidRDefault="00D24438">
      <w:pPr>
        <w:tabs>
          <w:tab w:val="left" w:pos="0"/>
          <w:tab w:val="left" w:pos="360"/>
        </w:tabs>
        <w:jc w:val="both"/>
        <w:rPr>
          <w:rFonts w:ascii="Arial" w:hAnsi="Arial" w:cs="Arial"/>
        </w:rPr>
      </w:pPr>
    </w:p>
    <w:p w:rsidRPr="00D24438" w:rsidR="00D24438" w:rsidP="00D24438" w:rsidRDefault="00D24438">
      <w:pPr>
        <w:jc w:val="both"/>
        <w:rPr>
          <w:rFonts w:ascii="Arial" w:hAnsi="Arial" w:cs="Arial"/>
        </w:rPr>
      </w:pPr>
      <w:r>
        <w:rPr>
          <w:rFonts w:ascii="Arial" w:hAnsi="Arial" w:cs="Arial"/>
        </w:rPr>
        <w:t>Zastupnica po zakonu RH  je suglasna s prijedlogom.</w:t>
      </w:r>
    </w:p>
    <w:p w:rsidRPr="007B4C2D" w:rsidR="00D24438" w:rsidP="00D24438" w:rsidRDefault="00D24438">
      <w:pPr>
        <w:pStyle w:val="Odlomakpopisa"/>
        <w:rPr>
          <w:rFonts w:ascii="Arial" w:hAnsi="Arial" w:cs="Arial"/>
        </w:rPr>
      </w:pPr>
    </w:p>
    <w:p w:rsidR="00D24438" w:rsidP="00D24438" w:rsidRDefault="00D24438">
      <w:pPr>
        <w:tabs>
          <w:tab w:val="left" w:pos="0"/>
          <w:tab w:val="left" w:pos="360"/>
        </w:tabs>
        <w:jc w:val="both"/>
        <w:rPr>
          <w:rFonts w:ascii="Arial" w:hAnsi="Arial" w:cs="Arial"/>
        </w:rPr>
      </w:pPr>
      <w:r>
        <w:rPr>
          <w:rFonts w:ascii="Arial" w:hAnsi="Arial" w:cs="Arial"/>
        </w:rPr>
        <w:t>Sud utvrđuje da je prijedlog stečajne upraviteljice prihvaćen.</w:t>
      </w:r>
    </w:p>
    <w:p w:rsidR="00D24438" w:rsidP="00406439" w:rsidRDefault="00D24438">
      <w:pPr>
        <w:tabs>
          <w:tab w:val="left" w:pos="0"/>
          <w:tab w:val="left" w:pos="360"/>
        </w:tabs>
        <w:jc w:val="both"/>
        <w:rPr>
          <w:rFonts w:ascii="Arial" w:hAnsi="Arial" w:cs="Arial"/>
        </w:rPr>
      </w:pPr>
    </w:p>
    <w:p w:rsidR="00D24438" w:rsidP="00406439" w:rsidRDefault="00D24438">
      <w:pPr>
        <w:tabs>
          <w:tab w:val="left" w:pos="0"/>
          <w:tab w:val="left" w:pos="360"/>
        </w:tabs>
        <w:jc w:val="both"/>
        <w:rPr>
          <w:rFonts w:ascii="Arial" w:hAnsi="Arial" w:cs="Arial"/>
        </w:rPr>
      </w:pPr>
      <w:r>
        <w:rPr>
          <w:rFonts w:ascii="Arial" w:hAnsi="Arial" w:cs="Arial"/>
        </w:rPr>
        <w:t>Ad.4.</w:t>
      </w:r>
    </w:p>
    <w:p w:rsidR="001B3B96" w:rsidP="001B3B96" w:rsidRDefault="001B3B96">
      <w:pPr>
        <w:tabs>
          <w:tab w:val="left" w:pos="0"/>
          <w:tab w:val="left" w:pos="360"/>
        </w:tabs>
        <w:rPr>
          <w:rFonts w:ascii="Arial" w:hAnsi="Arial" w:cs="Arial"/>
        </w:rPr>
      </w:pPr>
    </w:p>
    <w:p w:rsidR="00D24438" w:rsidP="00D24438" w:rsidRDefault="00D24438">
      <w:pPr>
        <w:tabs>
          <w:tab w:val="left" w:pos="0"/>
          <w:tab w:val="left" w:pos="360"/>
        </w:tabs>
        <w:jc w:val="both"/>
        <w:rPr>
          <w:rFonts w:ascii="Arial" w:hAnsi="Arial" w:cs="Arial"/>
        </w:rPr>
      </w:pPr>
      <w:r w:rsidRPr="00D24438">
        <w:rPr>
          <w:rFonts w:ascii="Arial" w:hAnsi="Arial" w:cs="Arial"/>
        </w:rPr>
        <w:t>Stečajna upraviteljica navodi da</w:t>
      </w:r>
      <w:r>
        <w:rPr>
          <w:rFonts w:ascii="Arial" w:hAnsi="Arial" w:cs="Arial"/>
        </w:rPr>
        <w:t xml:space="preserve"> bi u sudskom postupku pod brojem P-1197/2017  koji se vodi pred OGS Zagreb trebalo </w:t>
      </w:r>
      <w:r w:rsidR="0062661C">
        <w:rPr>
          <w:rFonts w:ascii="Arial" w:hAnsi="Arial" w:cs="Arial"/>
        </w:rPr>
        <w:t>povući tužbu pod uvjetom da tuženik koji je fizička osoba pristane na povlačenje i da svatko snosi svoj trošak. Utvrđeno je da je riječ o pobijanju pravne radnje dužnika vezano za upravljanje nekretninom koja je višestruko otuđena a zabilježba spora nije predložena.</w:t>
      </w:r>
    </w:p>
    <w:p w:rsidR="00D24438" w:rsidP="001B3B96" w:rsidRDefault="00D24438">
      <w:pPr>
        <w:tabs>
          <w:tab w:val="left" w:pos="0"/>
          <w:tab w:val="left" w:pos="360"/>
        </w:tabs>
        <w:rPr>
          <w:rFonts w:ascii="Arial" w:hAnsi="Arial" w:cs="Arial"/>
        </w:rPr>
      </w:pPr>
    </w:p>
    <w:p w:rsidRPr="00D24438" w:rsidR="00D24438" w:rsidP="00D24438" w:rsidRDefault="00D24438">
      <w:pPr>
        <w:jc w:val="both"/>
        <w:rPr>
          <w:rFonts w:ascii="Arial" w:hAnsi="Arial" w:cs="Arial"/>
        </w:rPr>
      </w:pPr>
      <w:r>
        <w:rPr>
          <w:rFonts w:ascii="Arial" w:hAnsi="Arial" w:cs="Arial"/>
        </w:rPr>
        <w:t>Zastupnica po zakonu RH  je suglasna s prijedlogom.</w:t>
      </w:r>
    </w:p>
    <w:p w:rsidRPr="007B4C2D" w:rsidR="00D24438" w:rsidP="00D24438" w:rsidRDefault="00D24438">
      <w:pPr>
        <w:pStyle w:val="Odlomakpopisa"/>
        <w:rPr>
          <w:rFonts w:ascii="Arial" w:hAnsi="Arial" w:cs="Arial"/>
        </w:rPr>
      </w:pPr>
    </w:p>
    <w:p w:rsidR="00D24438" w:rsidP="00D24438" w:rsidRDefault="00D24438">
      <w:pPr>
        <w:tabs>
          <w:tab w:val="left" w:pos="0"/>
          <w:tab w:val="left" w:pos="360"/>
        </w:tabs>
        <w:jc w:val="both"/>
        <w:rPr>
          <w:rFonts w:ascii="Arial" w:hAnsi="Arial" w:cs="Arial"/>
        </w:rPr>
      </w:pPr>
      <w:r>
        <w:rPr>
          <w:rFonts w:ascii="Arial" w:hAnsi="Arial" w:cs="Arial"/>
        </w:rPr>
        <w:t>Sud utvrđuje da je prijedlog stečajne upraviteljice prihvaćen.</w:t>
      </w:r>
    </w:p>
    <w:p w:rsidRPr="001E72FB" w:rsidR="00D24438" w:rsidP="001B3B96" w:rsidRDefault="00D24438">
      <w:pPr>
        <w:tabs>
          <w:tab w:val="left" w:pos="0"/>
          <w:tab w:val="left" w:pos="360"/>
        </w:tabs>
        <w:rPr>
          <w:rFonts w:ascii="Arial" w:hAnsi="Arial" w:cs="Arial"/>
        </w:rPr>
      </w:pPr>
    </w:p>
    <w:p w:rsidRPr="001E72FB" w:rsidR="001B3B96" w:rsidP="001B3B96" w:rsidRDefault="001B3B96">
      <w:pPr>
        <w:tabs>
          <w:tab w:val="left" w:pos="0"/>
          <w:tab w:val="left" w:pos="360"/>
        </w:tabs>
        <w:rPr>
          <w:rFonts w:ascii="Arial" w:hAnsi="Arial" w:cs="Arial"/>
        </w:rPr>
      </w:pPr>
      <w:r w:rsidRPr="001E72FB">
        <w:rPr>
          <w:rFonts w:ascii="Arial" w:hAnsi="Arial" w:cs="Arial"/>
        </w:rPr>
        <w:t>Sud utvrđuje da su na današnjoj skupštini vjerovnika donijete sljedeće odluke:</w:t>
      </w:r>
    </w:p>
    <w:p w:rsidRPr="001E72FB" w:rsidR="001B3B96" w:rsidP="001B3B96" w:rsidRDefault="001B3B96">
      <w:pPr>
        <w:tabs>
          <w:tab w:val="left" w:pos="0"/>
          <w:tab w:val="left" w:pos="360"/>
        </w:tabs>
        <w:rPr>
          <w:rFonts w:ascii="Arial" w:hAnsi="Arial" w:cs="Arial"/>
        </w:rPr>
      </w:pPr>
    </w:p>
    <w:p w:rsidRPr="0062661C" w:rsidR="0062661C" w:rsidP="0062661C" w:rsidRDefault="0062661C">
      <w:pPr>
        <w:pStyle w:val="Odlomakpopisa"/>
        <w:numPr>
          <w:ilvl w:val="0"/>
          <w:numId w:val="30"/>
        </w:numPr>
        <w:tabs>
          <w:tab w:val="left" w:pos="0"/>
          <w:tab w:val="left" w:pos="360"/>
        </w:tabs>
        <w:jc w:val="both"/>
        <w:rPr>
          <w:rFonts w:ascii="Arial" w:hAnsi="Arial" w:cs="Arial"/>
        </w:rPr>
      </w:pPr>
      <w:r>
        <w:rPr>
          <w:rFonts w:ascii="Arial" w:hAnsi="Arial" w:cs="Arial"/>
        </w:rPr>
        <w:t>U</w:t>
      </w:r>
      <w:r w:rsidRPr="0062661C">
        <w:rPr>
          <w:rFonts w:ascii="Arial" w:hAnsi="Arial" w:cs="Arial"/>
        </w:rPr>
        <w:t>novčenje trgovačke robe u vlasništvu stečajnog dužnika</w:t>
      </w:r>
      <w:r>
        <w:rPr>
          <w:rFonts w:ascii="Arial" w:hAnsi="Arial" w:cs="Arial"/>
        </w:rPr>
        <w:t xml:space="preserve"> izvršiti će se</w:t>
      </w:r>
      <w:r w:rsidRPr="0062661C">
        <w:rPr>
          <w:rFonts w:ascii="Arial" w:hAnsi="Arial" w:cs="Arial"/>
        </w:rPr>
        <w:t xml:space="preserve"> promjenom cijene na način da bi početna cijena bila 50.000,00 kuna s mogućnošću smanjenja cijene za po 10% nakon prve i druge neuspjele prodaje.</w:t>
      </w:r>
    </w:p>
    <w:p w:rsidRPr="0062661C" w:rsidR="0062661C" w:rsidP="0062661C" w:rsidRDefault="0062661C">
      <w:pPr>
        <w:pStyle w:val="Odlomakpopisa"/>
        <w:numPr>
          <w:ilvl w:val="0"/>
          <w:numId w:val="30"/>
        </w:numPr>
        <w:tabs>
          <w:tab w:val="left" w:pos="0"/>
          <w:tab w:val="left" w:pos="360"/>
        </w:tabs>
        <w:jc w:val="both"/>
        <w:rPr>
          <w:rFonts w:ascii="Arial" w:hAnsi="Arial" w:cs="Arial"/>
        </w:rPr>
      </w:pPr>
      <w:r>
        <w:rPr>
          <w:rFonts w:ascii="Arial" w:hAnsi="Arial" w:cs="Arial"/>
        </w:rPr>
        <w:t>V</w:t>
      </w:r>
      <w:r w:rsidRPr="0062661C">
        <w:rPr>
          <w:rFonts w:ascii="Arial" w:hAnsi="Arial" w:cs="Arial"/>
        </w:rPr>
        <w:t>ozil</w:t>
      </w:r>
      <w:r>
        <w:rPr>
          <w:rFonts w:ascii="Arial" w:hAnsi="Arial" w:cs="Arial"/>
        </w:rPr>
        <w:t>o</w:t>
      </w:r>
      <w:r w:rsidRPr="0062661C">
        <w:rPr>
          <w:rFonts w:ascii="Arial" w:hAnsi="Arial" w:cs="Arial"/>
        </w:rPr>
        <w:t xml:space="preserve"> CITROEN BERLINGO 1.9D u vlasništvu stečajnog dužnika</w:t>
      </w:r>
      <w:r>
        <w:rPr>
          <w:rFonts w:ascii="Arial" w:hAnsi="Arial" w:cs="Arial"/>
        </w:rPr>
        <w:t xml:space="preserve"> unovčit će se</w:t>
      </w:r>
      <w:r w:rsidRPr="0062661C">
        <w:rPr>
          <w:rFonts w:ascii="Arial" w:hAnsi="Arial" w:cs="Arial"/>
        </w:rPr>
        <w:t xml:space="preserve"> na način da bi početna cijena bila 6.000,00 kuna uz mogućnost daljnjeg smanjenja cijene za 50% nakon prve neuspjele prodaje, te promjeni načina </w:t>
      </w:r>
      <w:r w:rsidRPr="0062661C">
        <w:rPr>
          <w:rFonts w:ascii="Arial" w:hAnsi="Arial" w:cs="Arial"/>
        </w:rPr>
        <w:lastRenderedPageBreak/>
        <w:t>prodaje na način da bi se nakon druge neuspjele prodaje vozilo unovčilo slobodnom pogodbom prikupljanjem tri ponude od otpadnih centara.</w:t>
      </w:r>
    </w:p>
    <w:p w:rsidR="0062661C" w:rsidP="0062661C" w:rsidRDefault="0062661C">
      <w:pPr>
        <w:pStyle w:val="Odlomakpopisa"/>
        <w:numPr>
          <w:ilvl w:val="0"/>
          <w:numId w:val="30"/>
        </w:numPr>
        <w:tabs>
          <w:tab w:val="left" w:pos="0"/>
          <w:tab w:val="left" w:pos="360"/>
        </w:tabs>
        <w:jc w:val="both"/>
        <w:rPr>
          <w:rFonts w:ascii="Arial" w:hAnsi="Arial" w:cs="Arial"/>
        </w:rPr>
      </w:pPr>
      <w:r>
        <w:rPr>
          <w:rFonts w:ascii="Arial" w:hAnsi="Arial" w:cs="Arial"/>
        </w:rPr>
        <w:t>Postupak prisilne naplate prema Štefaniji Smiljan se neće pokrenuti.</w:t>
      </w:r>
    </w:p>
    <w:p w:rsidRPr="0062661C" w:rsidR="001B3B96" w:rsidP="0062661C" w:rsidRDefault="0062661C">
      <w:pPr>
        <w:pStyle w:val="Odlomakpopisa"/>
        <w:numPr>
          <w:ilvl w:val="0"/>
          <w:numId w:val="30"/>
        </w:numPr>
        <w:tabs>
          <w:tab w:val="left" w:pos="0"/>
          <w:tab w:val="left" w:pos="360"/>
        </w:tabs>
        <w:jc w:val="both"/>
        <w:rPr>
          <w:rFonts w:ascii="Arial" w:hAnsi="Arial" w:cs="Arial"/>
        </w:rPr>
      </w:pPr>
      <w:r>
        <w:rPr>
          <w:rFonts w:ascii="Arial" w:hAnsi="Arial" w:cs="Arial"/>
        </w:rPr>
        <w:t>Ovlašćuje se stečajna upraviteljica povući tužbu u postupku pred Općinskim građanskim sudom u Zagrebu pod brojem P-1197/2017 uz uvjet da svaka stranaka u postupku snosi svoje troškove.</w:t>
      </w:r>
    </w:p>
    <w:p w:rsidR="001B3B96" w:rsidP="001B3B96" w:rsidRDefault="001B3B96">
      <w:pPr>
        <w:tabs>
          <w:tab w:val="left" w:pos="0"/>
          <w:tab w:val="left" w:pos="360"/>
        </w:tabs>
        <w:jc w:val="both"/>
        <w:rPr>
          <w:rFonts w:ascii="Arial" w:hAnsi="Arial" w:cs="Arial"/>
        </w:rPr>
      </w:pPr>
    </w:p>
    <w:p w:rsidRPr="00C67B48" w:rsidR="00F96D5F" w:rsidP="00C67B48" w:rsidRDefault="00F96D5F">
      <w:pPr>
        <w:tabs>
          <w:tab w:val="left" w:pos="0"/>
          <w:tab w:val="left" w:pos="360"/>
        </w:tabs>
        <w:jc w:val="both"/>
        <w:rPr>
          <w:rFonts w:ascii="Arial" w:hAnsi="Arial" w:cs="Arial"/>
        </w:rPr>
      </w:pPr>
      <w:r w:rsidRPr="00C67B48">
        <w:rPr>
          <w:rFonts w:ascii="Arial" w:hAnsi="Arial" w:cs="Arial"/>
        </w:rPr>
        <w:t xml:space="preserve">Dovršeno u </w:t>
      </w:r>
      <w:r w:rsidR="00C61AF8">
        <w:rPr>
          <w:rFonts w:ascii="Arial" w:hAnsi="Arial" w:cs="Arial"/>
        </w:rPr>
        <w:t>10</w:t>
      </w:r>
      <w:r w:rsidRPr="00C67B48" w:rsidR="00651E9B">
        <w:rPr>
          <w:rFonts w:ascii="Arial" w:hAnsi="Arial" w:cs="Arial"/>
        </w:rPr>
        <w:t>,</w:t>
      </w:r>
      <w:r w:rsidR="0062661C">
        <w:rPr>
          <w:rFonts w:ascii="Arial" w:hAnsi="Arial" w:cs="Arial"/>
        </w:rPr>
        <w:t>15</w:t>
      </w:r>
      <w:r w:rsidRPr="00C67B48">
        <w:rPr>
          <w:rFonts w:ascii="Arial" w:hAnsi="Arial" w:cs="Arial"/>
        </w:rPr>
        <w:t xml:space="preserve">  sati.</w:t>
      </w:r>
    </w:p>
    <w:p w:rsidRPr="00EF6E75" w:rsidR="00F96D5F" w:rsidP="00F96D5F" w:rsidRDefault="00F96D5F">
      <w:pPr>
        <w:tabs>
          <w:tab w:val="left" w:pos="0"/>
          <w:tab w:val="left" w:pos="360"/>
        </w:tabs>
        <w:jc w:val="both"/>
        <w:rPr>
          <w:rFonts w:ascii="Arial" w:hAnsi="Arial" w:cs="Arial"/>
        </w:rPr>
      </w:pPr>
    </w:p>
    <w:p w:rsidRPr="00EF6E75" w:rsidR="00F96D5F" w:rsidP="00F96D5F" w:rsidRDefault="00F96D5F">
      <w:pPr>
        <w:tabs>
          <w:tab w:val="left" w:pos="0"/>
          <w:tab w:val="left" w:pos="360"/>
        </w:tabs>
        <w:jc w:val="both"/>
        <w:rPr>
          <w:rFonts w:ascii="Arial" w:hAnsi="Arial" w:cs="Arial"/>
        </w:rPr>
      </w:pPr>
      <w:r w:rsidRPr="00EF6E75">
        <w:rPr>
          <w:rFonts w:ascii="Arial" w:hAnsi="Arial" w:cs="Arial"/>
        </w:rPr>
        <w:t>ZAPISNIČAR</w:t>
      </w:r>
      <w:r w:rsidRPr="00EF6E75">
        <w:rPr>
          <w:rFonts w:ascii="Arial" w:hAnsi="Arial" w:cs="Arial"/>
        </w:rPr>
        <w:tab/>
      </w:r>
      <w:r w:rsidRPr="00EF6E75">
        <w:rPr>
          <w:rFonts w:ascii="Arial" w:hAnsi="Arial" w:cs="Arial"/>
        </w:rPr>
        <w:tab/>
        <w:t xml:space="preserve"> </w:t>
      </w:r>
      <w:r w:rsidRPr="00EF6E75">
        <w:rPr>
          <w:rFonts w:ascii="Arial" w:hAnsi="Arial" w:cs="Arial"/>
        </w:rPr>
        <w:tab/>
      </w:r>
      <w:r w:rsidRPr="00EF6E75" w:rsidR="007B1162">
        <w:rPr>
          <w:rFonts w:ascii="Arial" w:hAnsi="Arial" w:cs="Arial"/>
        </w:rPr>
        <w:tab/>
      </w:r>
      <w:r w:rsidRPr="00EF6E75">
        <w:rPr>
          <w:rFonts w:ascii="Arial" w:hAnsi="Arial" w:cs="Arial"/>
        </w:rPr>
        <w:t>SUDAC</w:t>
      </w:r>
      <w:r w:rsidRPr="00EF6E75">
        <w:rPr>
          <w:rFonts w:ascii="Arial" w:hAnsi="Arial" w:cs="Arial"/>
        </w:rPr>
        <w:tab/>
        <w:t xml:space="preserve">          </w:t>
      </w:r>
      <w:r w:rsidR="00EF6E75">
        <w:rPr>
          <w:rFonts w:ascii="Arial" w:hAnsi="Arial" w:cs="Arial"/>
        </w:rPr>
        <w:tab/>
      </w:r>
      <w:r w:rsidRPr="00EF6E75">
        <w:rPr>
          <w:rFonts w:ascii="Arial" w:hAnsi="Arial" w:cs="Arial"/>
        </w:rPr>
        <w:t xml:space="preserve">STEČAJNI UPRAVITELJ </w:t>
      </w:r>
      <w:r w:rsidRPr="00EF6E75">
        <w:rPr>
          <w:rFonts w:ascii="Arial" w:hAnsi="Arial" w:cs="Arial"/>
        </w:rPr>
        <w:tab/>
      </w:r>
    </w:p>
    <w:p w:rsidRPr="00EF6E75" w:rsidR="00F96D5F" w:rsidP="00F96D5F" w:rsidRDefault="00F96D5F">
      <w:pPr>
        <w:tabs>
          <w:tab w:val="left" w:pos="0"/>
          <w:tab w:val="left" w:pos="360"/>
        </w:tabs>
        <w:jc w:val="both"/>
        <w:rPr>
          <w:rFonts w:ascii="Arial" w:hAnsi="Arial" w:cs="Arial"/>
        </w:rPr>
      </w:pPr>
    </w:p>
    <w:p w:rsidRPr="00EF6E75" w:rsidR="001B5640" w:rsidP="00E008CF" w:rsidRDefault="00BD0C21">
      <w:pPr>
        <w:tabs>
          <w:tab w:val="left" w:pos="0"/>
          <w:tab w:val="left" w:pos="360"/>
        </w:tabs>
        <w:jc w:val="both"/>
        <w:rPr>
          <w:rFonts w:ascii="Arial" w:hAnsi="Arial" w:cs="Arial"/>
        </w:rPr>
      </w:pPr>
      <w:r w:rsidRPr="00EF6E75">
        <w:rPr>
          <w:rFonts w:ascii="Arial" w:hAnsi="Arial" w:cs="Arial"/>
        </w:rPr>
        <w:t>VJEROVNICI</w:t>
      </w:r>
    </w:p>
    <w:sectPr w:rsidRPr="00EF6E75" w:rsidR="001B5640" w:rsidSect="0062661C">
      <w:headerReference w:type="default" r:id="rId10"/>
      <w:pgSz w:w="11906" w:h="16838"/>
      <w:pgMar w:top="1417" w:right="1417" w:bottom="1134"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F6E75" w:rsidR="004823B4" w:rsidP="00805CD1" w:rsidRDefault="004823B4">
    <w:pPr>
      <w:pStyle w:val="Zaglavlje"/>
      <w:jc w:val="center"/>
      <w:rPr>
        <w:rFonts w:ascii="Arial" w:hAnsi="Arial" w:cs="Arial"/>
      </w:rPr>
    </w:pPr>
    <w:r w:rsidRPr="00EF6E75">
      <w:rPr>
        <w:rFonts w:ascii="Arial" w:hAnsi="Arial" w:cs="Arial"/>
      </w:rPr>
      <w:t xml:space="preserve">                                                                        </w:t>
    </w:r>
    <w:r w:rsidRPr="00EF6E75">
      <w:rPr>
        <w:rFonts w:ascii="Arial" w:hAnsi="Arial" w:cs="Arial"/>
      </w:rPr>
      <w:fldChar w:fldCharType="begin"/>
    </w:r>
    <w:r w:rsidRPr="00EF6E75">
      <w:rPr>
        <w:rFonts w:ascii="Arial" w:hAnsi="Arial" w:cs="Arial"/>
      </w:rPr>
      <w:instrText>PAGE   \* MERGEFORMAT</w:instrText>
    </w:r>
    <w:r w:rsidRPr="00EF6E75">
      <w:rPr>
        <w:rFonts w:ascii="Arial" w:hAnsi="Arial" w:cs="Arial"/>
      </w:rPr>
      <w:fldChar w:fldCharType="separate"/>
    </w:r>
    <w:r w:rsidR="00AA2F36">
      <w:rPr>
        <w:rFonts w:ascii="Arial" w:hAnsi="Arial" w:cs="Arial"/>
        <w:noProof/>
      </w:rPr>
      <w:t>3</w:t>
    </w:r>
    <w:r w:rsidRPr="00EF6E75">
      <w:rPr>
        <w:rFonts w:ascii="Arial" w:hAnsi="Arial" w:cs="Arial"/>
      </w:rPr>
      <w:fldChar w:fldCharType="end"/>
    </w:r>
    <w:r w:rsidRPr="00EF6E75">
      <w:rPr>
        <w:rFonts w:ascii="Arial" w:hAnsi="Arial" w:cs="Arial"/>
      </w:rPr>
      <w:t xml:space="preserve">                  </w:t>
    </w:r>
    <w:r w:rsidR="00EF6E75">
      <w:rPr>
        <w:rFonts w:ascii="Arial" w:hAnsi="Arial" w:cs="Arial"/>
      </w:rPr>
      <w:t xml:space="preserve">                    </w:t>
    </w:r>
    <w:r w:rsidRPr="00EF6E75">
      <w:rPr>
        <w:rFonts w:ascii="Arial" w:hAnsi="Arial" w:cs="Arial"/>
      </w:rPr>
      <w:t>1 St-</w:t>
    </w:r>
    <w:r w:rsidR="00785280">
      <w:rPr>
        <w:rFonts w:ascii="Arial" w:hAnsi="Arial" w:cs="Arial"/>
      </w:rPr>
      <w:t>195</w:t>
    </w:r>
    <w:r w:rsidRPr="00EF6E75" w:rsidR="002316EC">
      <w:rPr>
        <w:rFonts w:ascii="Arial" w:hAnsi="Arial" w:cs="Arial"/>
      </w:rPr>
      <w:t>/</w:t>
    </w:r>
    <w:r w:rsidR="00785280">
      <w:rPr>
        <w:rFonts w:ascii="Arial" w:hAnsi="Arial" w:cs="Arial"/>
      </w:rPr>
      <w:t>20</w:t>
    </w:r>
    <w:r w:rsidRPr="00EF6E75" w:rsidR="00A65177">
      <w:rPr>
        <w:rFonts w:ascii="Arial" w:hAnsi="Arial" w:cs="Arial"/>
      </w:rPr>
      <w:t>-</w:t>
    </w:r>
    <w:r w:rsidR="007B4C2D">
      <w:rPr>
        <w:rFonts w:ascii="Arial" w:hAnsi="Arial" w:cs="Arial"/>
      </w:rPr>
      <w:t>39</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C5696"/>
    <w:multiLevelType w:val="hybridMultilevel"/>
    <w:tmpl w:val="E2F6B8D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07EC10F7"/>
    <w:multiLevelType w:val="hybridMultilevel"/>
    <w:tmpl w:val="8DDE1A0C"/>
    <w:lvl w:ilvl="0" w:tplc="5C5A3C5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9F32602"/>
    <w:multiLevelType w:val="hybridMultilevel"/>
    <w:tmpl w:val="6E1E0B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871099A"/>
    <w:multiLevelType w:val="hybridMultilevel"/>
    <w:tmpl w:val="601A2A7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1165DBC"/>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FF30D84"/>
    <w:multiLevelType w:val="hybridMultilevel"/>
    <w:tmpl w:val="06EE172C"/>
    <w:lvl w:ilvl="0" w:tplc="6522473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8">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9">
    <w:nsid w:val="78564A9C"/>
    <w:multiLevelType w:val="hybridMultilevel"/>
    <w:tmpl w:val="67E432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6"/>
  </w:num>
  <w:num w:numId="2">
    <w:abstractNumId w:val="23"/>
  </w:num>
  <w:num w:numId="3">
    <w:abstractNumId w:val="18"/>
  </w:num>
  <w:num w:numId="4">
    <w:abstractNumId w:val="28"/>
  </w:num>
  <w:num w:numId="5">
    <w:abstractNumId w:val="7"/>
  </w:num>
  <w:num w:numId="6">
    <w:abstractNumId w:val="19"/>
  </w:num>
  <w:num w:numId="7">
    <w:abstractNumId w:val="8"/>
  </w:num>
  <w:num w:numId="8">
    <w:abstractNumId w:val="6"/>
  </w:num>
  <w:num w:numId="9">
    <w:abstractNumId w:val="9"/>
  </w:num>
  <w:num w:numId="10">
    <w:abstractNumId w:val="27"/>
  </w:num>
  <w:num w:numId="11">
    <w:abstractNumId w:val="3"/>
  </w:num>
  <w:num w:numId="12">
    <w:abstractNumId w:val="17"/>
  </w:num>
  <w:num w:numId="13">
    <w:abstractNumId w:val="31"/>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1"/>
  </w:num>
  <w:num w:numId="18">
    <w:abstractNumId w:val="1"/>
  </w:num>
  <w:num w:numId="19">
    <w:abstractNumId w:val="13"/>
  </w:num>
  <w:num w:numId="20">
    <w:abstractNumId w:val="20"/>
  </w:num>
  <w:num w:numId="21">
    <w:abstractNumId w:val="30"/>
  </w:num>
  <w:num w:numId="22">
    <w:abstractNumId w:val="16"/>
  </w:num>
  <w:num w:numId="23">
    <w:abstractNumId w:val="15"/>
  </w:num>
  <w:num w:numId="24">
    <w:abstractNumId w:val="24"/>
  </w:num>
  <w:num w:numId="25">
    <w:abstractNumId w:val="12"/>
  </w:num>
  <w:num w:numId="26">
    <w:abstractNumId w:val="2"/>
  </w:num>
  <w:num w:numId="27">
    <w:abstractNumId w:val="29"/>
  </w:num>
  <w:num w:numId="28">
    <w:abstractNumId w:val="5"/>
  </w:num>
  <w:num w:numId="29">
    <w:abstractNumId w:val="10"/>
  </w:num>
  <w:num w:numId="30">
    <w:abstractNumId w:val="14"/>
  </w:num>
  <w:num w:numId="31">
    <w:abstractNumId w:val="0"/>
  </w:num>
  <w:num w:numId="32">
    <w:abstractNumId w:val="25"/>
  </w:num>
  <w:num w:numId="33">
    <w:abstractNumId w:val="22"/>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0FD5"/>
    <w:rsid w:val="000F2F59"/>
    <w:rsid w:val="001058A1"/>
    <w:rsid w:val="00111F9E"/>
    <w:rsid w:val="00116AE8"/>
    <w:rsid w:val="001236AC"/>
    <w:rsid w:val="00135E29"/>
    <w:rsid w:val="00141BE5"/>
    <w:rsid w:val="001648F1"/>
    <w:rsid w:val="0017355B"/>
    <w:rsid w:val="00183C98"/>
    <w:rsid w:val="001932E2"/>
    <w:rsid w:val="0019474D"/>
    <w:rsid w:val="001A2E67"/>
    <w:rsid w:val="001B0D22"/>
    <w:rsid w:val="001B2564"/>
    <w:rsid w:val="001B3B96"/>
    <w:rsid w:val="001B5640"/>
    <w:rsid w:val="001C2763"/>
    <w:rsid w:val="001D0E9B"/>
    <w:rsid w:val="001E71A6"/>
    <w:rsid w:val="00220CA9"/>
    <w:rsid w:val="002225AF"/>
    <w:rsid w:val="00224227"/>
    <w:rsid w:val="002316EC"/>
    <w:rsid w:val="00251190"/>
    <w:rsid w:val="00261D5E"/>
    <w:rsid w:val="002632FB"/>
    <w:rsid w:val="00272A2C"/>
    <w:rsid w:val="00293FE2"/>
    <w:rsid w:val="002950DD"/>
    <w:rsid w:val="002B2A2A"/>
    <w:rsid w:val="002B67F1"/>
    <w:rsid w:val="002F2B7F"/>
    <w:rsid w:val="00314050"/>
    <w:rsid w:val="00325049"/>
    <w:rsid w:val="00350A4A"/>
    <w:rsid w:val="00375FF3"/>
    <w:rsid w:val="003853F9"/>
    <w:rsid w:val="003B3D8E"/>
    <w:rsid w:val="003E22D0"/>
    <w:rsid w:val="003F2267"/>
    <w:rsid w:val="003F6557"/>
    <w:rsid w:val="003F6C10"/>
    <w:rsid w:val="0040393E"/>
    <w:rsid w:val="004041A5"/>
    <w:rsid w:val="00406439"/>
    <w:rsid w:val="0041624E"/>
    <w:rsid w:val="00422621"/>
    <w:rsid w:val="00431A46"/>
    <w:rsid w:val="0043328B"/>
    <w:rsid w:val="00445665"/>
    <w:rsid w:val="00455E64"/>
    <w:rsid w:val="00472230"/>
    <w:rsid w:val="004823B4"/>
    <w:rsid w:val="004874E1"/>
    <w:rsid w:val="00487C7F"/>
    <w:rsid w:val="00490323"/>
    <w:rsid w:val="00493236"/>
    <w:rsid w:val="004A0F8E"/>
    <w:rsid w:val="004A5B0A"/>
    <w:rsid w:val="004D5067"/>
    <w:rsid w:val="004D53A3"/>
    <w:rsid w:val="004D60C3"/>
    <w:rsid w:val="00524D93"/>
    <w:rsid w:val="005377A0"/>
    <w:rsid w:val="00540349"/>
    <w:rsid w:val="00542926"/>
    <w:rsid w:val="00551717"/>
    <w:rsid w:val="00553BC2"/>
    <w:rsid w:val="005677A9"/>
    <w:rsid w:val="005954D0"/>
    <w:rsid w:val="005973E3"/>
    <w:rsid w:val="005B6150"/>
    <w:rsid w:val="005D268C"/>
    <w:rsid w:val="005D6C6B"/>
    <w:rsid w:val="005F0790"/>
    <w:rsid w:val="005F1A1A"/>
    <w:rsid w:val="005F28DE"/>
    <w:rsid w:val="00600FA3"/>
    <w:rsid w:val="00601ACD"/>
    <w:rsid w:val="00603FF6"/>
    <w:rsid w:val="00624D2A"/>
    <w:rsid w:val="0062661C"/>
    <w:rsid w:val="00636F12"/>
    <w:rsid w:val="00651E9B"/>
    <w:rsid w:val="006539F1"/>
    <w:rsid w:val="0065448E"/>
    <w:rsid w:val="00662BBC"/>
    <w:rsid w:val="0068761E"/>
    <w:rsid w:val="0069087B"/>
    <w:rsid w:val="006A46AA"/>
    <w:rsid w:val="006B0187"/>
    <w:rsid w:val="006C16E7"/>
    <w:rsid w:val="006E39E9"/>
    <w:rsid w:val="007058C7"/>
    <w:rsid w:val="00722A49"/>
    <w:rsid w:val="007400B6"/>
    <w:rsid w:val="0074069B"/>
    <w:rsid w:val="00764338"/>
    <w:rsid w:val="00785280"/>
    <w:rsid w:val="00793082"/>
    <w:rsid w:val="007A72BF"/>
    <w:rsid w:val="007B1162"/>
    <w:rsid w:val="007B4C2D"/>
    <w:rsid w:val="007B6F33"/>
    <w:rsid w:val="007D53DE"/>
    <w:rsid w:val="007D7102"/>
    <w:rsid w:val="007F4CE7"/>
    <w:rsid w:val="00805CD1"/>
    <w:rsid w:val="008439AB"/>
    <w:rsid w:val="00863811"/>
    <w:rsid w:val="00891D49"/>
    <w:rsid w:val="008B1FEF"/>
    <w:rsid w:val="008B7FC1"/>
    <w:rsid w:val="008E380D"/>
    <w:rsid w:val="008E6570"/>
    <w:rsid w:val="009079B1"/>
    <w:rsid w:val="0091354A"/>
    <w:rsid w:val="00924AF5"/>
    <w:rsid w:val="009306F8"/>
    <w:rsid w:val="00932BA8"/>
    <w:rsid w:val="009447BE"/>
    <w:rsid w:val="00953054"/>
    <w:rsid w:val="00954B32"/>
    <w:rsid w:val="009572B8"/>
    <w:rsid w:val="009619CB"/>
    <w:rsid w:val="00965003"/>
    <w:rsid w:val="009722E1"/>
    <w:rsid w:val="009825E0"/>
    <w:rsid w:val="009A0A34"/>
    <w:rsid w:val="009B3DF2"/>
    <w:rsid w:val="009E003C"/>
    <w:rsid w:val="009E46B4"/>
    <w:rsid w:val="00A1606F"/>
    <w:rsid w:val="00A25ED4"/>
    <w:rsid w:val="00A36272"/>
    <w:rsid w:val="00A51E53"/>
    <w:rsid w:val="00A5237A"/>
    <w:rsid w:val="00A63B5E"/>
    <w:rsid w:val="00A65177"/>
    <w:rsid w:val="00A6576E"/>
    <w:rsid w:val="00A82096"/>
    <w:rsid w:val="00A85AD9"/>
    <w:rsid w:val="00A97876"/>
    <w:rsid w:val="00AA2F36"/>
    <w:rsid w:val="00AB13C0"/>
    <w:rsid w:val="00AB454C"/>
    <w:rsid w:val="00AD41F1"/>
    <w:rsid w:val="00AD75BC"/>
    <w:rsid w:val="00AE6A7C"/>
    <w:rsid w:val="00AE7208"/>
    <w:rsid w:val="00AF6CB0"/>
    <w:rsid w:val="00B23026"/>
    <w:rsid w:val="00B234EA"/>
    <w:rsid w:val="00B24E75"/>
    <w:rsid w:val="00B30EDC"/>
    <w:rsid w:val="00B31817"/>
    <w:rsid w:val="00B33BD3"/>
    <w:rsid w:val="00B3762A"/>
    <w:rsid w:val="00B50BB6"/>
    <w:rsid w:val="00B7398C"/>
    <w:rsid w:val="00B77F2A"/>
    <w:rsid w:val="00B85E9B"/>
    <w:rsid w:val="00B958AD"/>
    <w:rsid w:val="00BA5EFA"/>
    <w:rsid w:val="00BB376D"/>
    <w:rsid w:val="00BB7876"/>
    <w:rsid w:val="00BC00F0"/>
    <w:rsid w:val="00BD0B31"/>
    <w:rsid w:val="00BD0C21"/>
    <w:rsid w:val="00BE176D"/>
    <w:rsid w:val="00C116D5"/>
    <w:rsid w:val="00C25978"/>
    <w:rsid w:val="00C54F05"/>
    <w:rsid w:val="00C61AF8"/>
    <w:rsid w:val="00C67B48"/>
    <w:rsid w:val="00C75ADA"/>
    <w:rsid w:val="00C76450"/>
    <w:rsid w:val="00C81A61"/>
    <w:rsid w:val="00C86877"/>
    <w:rsid w:val="00CA4F46"/>
    <w:rsid w:val="00CB7609"/>
    <w:rsid w:val="00CC1E52"/>
    <w:rsid w:val="00CC6ACB"/>
    <w:rsid w:val="00CE71B0"/>
    <w:rsid w:val="00D24438"/>
    <w:rsid w:val="00D24FC4"/>
    <w:rsid w:val="00D4210E"/>
    <w:rsid w:val="00D42D80"/>
    <w:rsid w:val="00D43251"/>
    <w:rsid w:val="00D44A8B"/>
    <w:rsid w:val="00D64038"/>
    <w:rsid w:val="00D722BB"/>
    <w:rsid w:val="00D7743B"/>
    <w:rsid w:val="00DA5330"/>
    <w:rsid w:val="00DB7D00"/>
    <w:rsid w:val="00DC6E0D"/>
    <w:rsid w:val="00DD0245"/>
    <w:rsid w:val="00DD4763"/>
    <w:rsid w:val="00DE5E55"/>
    <w:rsid w:val="00DF1422"/>
    <w:rsid w:val="00DF300C"/>
    <w:rsid w:val="00E008CF"/>
    <w:rsid w:val="00E0563D"/>
    <w:rsid w:val="00E20DC1"/>
    <w:rsid w:val="00E217F8"/>
    <w:rsid w:val="00E3035E"/>
    <w:rsid w:val="00E4499D"/>
    <w:rsid w:val="00E67BB9"/>
    <w:rsid w:val="00E93CBD"/>
    <w:rsid w:val="00E9558D"/>
    <w:rsid w:val="00EC4814"/>
    <w:rsid w:val="00EC55C1"/>
    <w:rsid w:val="00EC65AF"/>
    <w:rsid w:val="00EE5C42"/>
    <w:rsid w:val="00EF39C5"/>
    <w:rsid w:val="00EF6E75"/>
    <w:rsid w:val="00F10468"/>
    <w:rsid w:val="00F24D9D"/>
    <w:rsid w:val="00F24E03"/>
    <w:rsid w:val="00F2515C"/>
    <w:rsid w:val="00F30096"/>
    <w:rsid w:val="00F30D73"/>
    <w:rsid w:val="00F3314C"/>
    <w:rsid w:val="00F33875"/>
    <w:rsid w:val="00F40027"/>
    <w:rsid w:val="00F44973"/>
    <w:rsid w:val="00F47C69"/>
    <w:rsid w:val="00F560DB"/>
    <w:rsid w:val="00F66225"/>
    <w:rsid w:val="00F71208"/>
    <w:rsid w:val="00F95261"/>
    <w:rsid w:val="00F96D5F"/>
    <w:rsid w:val="00FA1F3A"/>
    <w:rsid w:val="00FA777A"/>
    <w:rsid w:val="00FB4A49"/>
    <w:rsid w:val="00FC495D"/>
    <w:rsid w:val="00FD058E"/>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AA2F36"/>
    <w:rPr>
      <w:color w:val="808080"/>
      <w:bdr w:val="none" w:color="auto" w:sz="0" w:space="0"/>
      <w:shd w:val="clear" w:color="auto" w:fill="auto"/>
    </w:rPr>
  </w:style>
  <w:style w:type="character" w:styleId="eSPISCCParagraphDefaultFont" w:customStyle="true">
    <w:name w:val="eSPIS_CC_Paragraph Default Font"/>
    <w:basedOn w:val="Zadanifontodlomka"/>
    <w:rsid w:val="00AA2F3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A2F36"/>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A2F36"/>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A2F36"/>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AA2F36"/>
    <w:rPr>
      <w:color w:val="808080"/>
      <w:bdr w:color="auto" w:space="0" w:sz="0" w:val="none"/>
      <w:shd w:color="auto" w:fill="auto" w:val="clear"/>
    </w:rPr>
  </w:style>
  <w:style w:customStyle="1" w:styleId="eSPISCCParagraphDefaultFont" w:type="character">
    <w:name w:val="eSPIS_CC_Paragraph Default Font"/>
    <w:basedOn w:val="Zadanifontodlomka"/>
    <w:rsid w:val="00AA2F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2F36"/>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AA2F36"/>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AA2F36"/>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728186282">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964392245">
      <w:bodyDiv w:val="true"/>
      <w:marLeft w:val="0"/>
      <w:marRight w:val="0"/>
      <w:marTop w:val="0"/>
      <w:marBottom w:val="0"/>
      <w:divBdr>
        <w:top w:val="none" w:color="auto" w:sz="0" w:space="0"/>
        <w:left w:val="none" w:color="auto" w:sz="0" w:space="0"/>
        <w:bottom w:val="none" w:color="auto" w:sz="0" w:space="0"/>
        <w:right w:val="none" w:color="auto" w:sz="0" w:space="0"/>
      </w:divBdr>
    </w:div>
    <w:div w:id="1007975525">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622607496">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16. veljače 2022.</izvorni_sadrzaj>
    <derivirana_varijabla naziv="DomainObject.StvarniPocetakDatum_1">16. veljače 2022.</derivirana_varijabla>
  </DomainObject.StvarniPocetakDatum>
  <DomainObject.StvarniZavrsetakDatum>
    <izvorni_sadrzaj>16. veljače 2022.</izvorni_sadrzaj>
    <derivirana_varijabla naziv="DomainObject.StvarniZavrsetakDatum_1">16. veljače 2022.</derivirana_varijabla>
  </DomainObject.StvarniZavrsetakDatum>
  <DomainObject.PlaniraniZavrsetakDatum>
    <izvorni_sadrzaj>16. veljače 2022.</izvorni_sadrzaj>
    <derivirana_varijabla naziv="DomainObject.PlaniraniZavrsetakDatum_1">16. veljače 2022.</derivirana_varijabla>
  </DomainObject.PlaniraniZavrsetakDatum>
  <DomainObject.PlaniraniPocetakDatum>
    <izvorni_sadrzaj>16. veljače 2022.</izvorni_sadrzaj>
    <derivirana_varijabla naziv="DomainObject.PlaniraniPocetakDatum_1">16. veljače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veljače 2022.</izvorni_sadrzaj>
    <derivirana_varijabla naziv="DomainObject.Zapisnik.DatumKreiranja_1">16. veljače 2022.</derivirana_varijabla>
  </DomainObject.Zapisnik.DatumKreiranja>
  <DomainObject.Zapisnik.ImovinskaKorist>
    <izvorni_sadrzaj/>
    <derivirana_varijabla naziv="DomainObject.Zapisnik.ImovinskaKorist_1"/>
  </DomainObject.Zapisnik.ImovinskaKorist>
  <DomainObject.Zapisnik.Oznaka>
    <izvorni_sadrzaj>St-195/2020-43</izvorni_sadrzaj>
    <derivirana_varijabla naziv="DomainObject.Zapisnik.Oznaka_1">St-195/2020-43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2020.</izvorni_sadrzaj>
    <derivirana_varijabla naziv="DomainObject.Predmet.DatumOsnivanja_1">10. rujna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St-195/2020</izvorni_sadrzaj>
    <derivirana_varijabla naziv="DomainObject.Predmet.OznakaBroj_1">St-195/2020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JUVENIS d.o.o.</izvorni_sadrzaj>
    <derivirana_varijabla naziv="DomainObject.Predmet.ProtustrankaFormated_1">  JUVENIS d.o.o.</derivirana_varijabla>
  </DomainObject.Predmet.ProtustrankaFormated>
  <DomainObject.Predmet.ProtustrankaFormatedOIB>
    <izvorni_sadrzaj>  JUVENIS d.o.o., OIB 79313694410</izvorni_sadrzaj>
    <derivirana_varijabla naziv="DomainObject.Predmet.ProtustrankaFormatedOIB_1">  JUVENIS d.o.o., OIB 79313694410</derivirana_varijabla>
  </DomainObject.Predmet.ProtustrankaFormatedOIB>
  <DomainObject.Predmet.ProtustrankaFormatedWithAdress>
    <izvorni_sadrzaj> JUVENIS d.o.o., Ilica 80, 10000 Zagreb</izvorni_sadrzaj>
    <derivirana_varijabla naziv="DomainObject.Predmet.ProtustrankaFormatedWithAdress_1"> JUVENIS d.o.o., Ilica 80, 10000 Zagreb</derivirana_varijabla>
  </DomainObject.Predmet.ProtustrankaFormatedWithAdress>
  <DomainObject.Predmet.ProtustrankaFormatedWithAdressOIB>
    <izvorni_sadrzaj> JUVENIS d.o.o., OIB 79313694410, Ilica 80, 10000 Zagreb</izvorni_sadrzaj>
    <derivirana_varijabla naziv="DomainObject.Predmet.ProtustrankaFormatedWithAdressOIB_1"> JUVENIS d.o.o., OIB 79313694410, Ilica 80, 10000 Zagreb</derivirana_varijabla>
  </DomainObject.Predmet.ProtustrankaFormatedWithAdressOIB>
  <DomainObject.Predmet.ProtustrankaWithAdress>
    <izvorni_sadrzaj>JUVENIS d.o.o. Ilica 80, 10000 Zagreb</izvorni_sadrzaj>
    <derivirana_varijabla naziv="DomainObject.Predmet.ProtustrankaWithAdress_1">JUVENIS d.o.o. Ilica 80, 10000 Zagreb</derivirana_varijabla>
  </DomainObject.Predmet.ProtustrankaWithAdress>
  <DomainObject.Predmet.ProtustrankaWithAdressOIB>
    <izvorni_sadrzaj>JUVENIS d.o.o., OIB 79313694410, Ilica 80, 10000 Zagreb</izvorni_sadrzaj>
    <derivirana_varijabla naziv="DomainObject.Predmet.ProtustrankaWithAdressOIB_1">JUVENIS d.o.o., OIB 79313694410, Ilica 80, 10000 Zagreb</derivirana_varijabla>
  </DomainObject.Predmet.ProtustrankaWithAdressOIB>
  <DomainObject.Predmet.ProtustrankaNazivFormated>
    <izvorni_sadrzaj>JUVENIS d.o.o.</izvorni_sadrzaj>
    <derivirana_varijabla naziv="DomainObject.Predmet.ProtustrankaNazivFormated_1">JUVENIS d.o.o.</derivirana_varijabla>
  </DomainObject.Predmet.ProtustrankaNazivFormated>
  <DomainObject.Predmet.ProtustrankaNazivFormatedOIB>
    <izvorni_sadrzaj>JUVENIS d.o.o., OIB 79313694410</izvorni_sadrzaj>
    <derivirana_varijabla naziv="DomainObject.Predmet.ProtustrankaNazivFormatedOIB_1">JUVENIS d.o.o., OIB 79313694410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JUVENIS d.o.o.</item>
    </izvorni_sadrzaj>
    <derivirana_varijabla naziv="DomainObject.Predmet.ProtuStrankaListFormated_1">
      <item>JUVENIS d.o.o.</item>
    </derivirana_varijabla>
  </DomainObject.Predmet.ProtuStrankaListFormated>
  <DomainObject.Predmet.ProtuStrankaListFormatedOIB>
    <izvorni_sadrzaj>
      <item>JUVENIS d.o.o., OIB 79313694410</item>
    </izvorni_sadrzaj>
    <derivirana_varijabla naziv="DomainObject.Predmet.ProtuStrankaListFormatedOIB_1">
      <item>JUVENIS d.o.o., OIB 79313694410</item>
    </derivirana_varijabla>
  </DomainObject.Predmet.ProtuStrankaListFormatedOIB>
  <DomainObject.Predmet.ProtuStrankaListFormatedWithAdress>
    <izvorni_sadrzaj>
      <item>JUVENIS d.o.o., Ilica 80, 10000 Zagreb</item>
    </izvorni_sadrzaj>
    <derivirana_varijabla naziv="DomainObject.Predmet.ProtuStrankaListFormatedWithAdress_1">
      <item>JUVENIS d.o.o., Ilica 80, 10000 Zagreb</item>
    </derivirana_varijabla>
  </DomainObject.Predmet.ProtuStrankaListFormatedWithAdress>
  <DomainObject.Predmet.ProtuStrankaListFormatedWithAdressOIB>
    <izvorni_sadrzaj>
      <item>JUVENIS d.o.o., OIB 79313694410, Ilica 80, 10000 Zagreb</item>
    </izvorni_sadrzaj>
    <derivirana_varijabla naziv="DomainObject.Predmet.ProtuStrankaListFormatedWithAdressOIB_1">
      <item>JUVENIS d.o.o., OIB 79313694410, Ilica 80, 10000 Zagreb</item>
    </derivirana_varijabla>
  </DomainObject.Predmet.ProtuStrankaListFormatedWithAdressOIB>
  <DomainObject.Predmet.ProtuStrankaListNazivFormated>
    <izvorni_sadrzaj>
      <item>JUVENIS d.o.o.</item>
    </izvorni_sadrzaj>
    <derivirana_varijabla naziv="DomainObject.Predmet.ProtuStrankaListNazivFormated_1">
      <item>JUVENIS d.o.o.</item>
    </derivirana_varijabla>
  </DomainObject.Predmet.ProtuStrankaListNazivFormated>
  <DomainObject.Predmet.ProtuStrankaListNazivFormatedOIB>
    <izvorni_sadrzaj>
      <item>JUVENIS d.o.o., OIB 79313694410</item>
    </izvorni_sadrzaj>
    <derivirana_varijabla naziv="DomainObject.Predmet.ProtuStrankaListNazivFormatedOIB_1">
      <item>JUVENIS d.o.o., OIB 79313694410</item>
    </derivirana_varijabla>
  </DomainObject.Predmet.ProtuStrankaListNazivFormatedOIB>
  <DomainObject.Predmet.OstaliListFormated>
    <izvorni_sadrzaj>
      <item>Josipa Đurinovac</item>
    </izvorni_sadrzaj>
    <derivirana_varijabla naziv="DomainObject.Predmet.OstaliListFormated_1">
      <item>Josipa Đurinovac</item>
    </derivirana_varijabla>
  </DomainObject.Predmet.OstaliListFormated>
  <DomainObject.Predmet.OstaliListFormatedOIB>
    <izvorni_sadrzaj>
      <item>Josipa Đurinovac, OIB 26468061224</item>
    </izvorni_sadrzaj>
    <derivirana_varijabla naziv="DomainObject.Predmet.OstaliListFormatedOIB_1">
      <item>Josipa Đurinovac, OIB 26468061224</item>
    </derivirana_varijabla>
  </DomainObject.Predmet.OstaliListFormatedOIB>
  <DomainObject.Predmet.OstaliListFormatedWithAdress>
    <izvorni_sadrzaj>
      <item>Josipa Đurinovac, Kralja Zvonimira 113, 32273 Gradište</item>
    </izvorni_sadrzaj>
    <derivirana_varijabla naziv="DomainObject.Predmet.OstaliListFormatedWithAdress_1">
      <item>Josipa Đurinovac, Kralja Zvonimira 113, 32273 Gradište</item>
    </derivirana_varijabla>
  </DomainObject.Predmet.OstaliListFormatedWithAdress>
  <DomainObject.Predmet.OstaliListFormatedWithAdressOIB>
    <izvorni_sadrzaj>
      <item>Josipa Đurinovac, OIB 26468061224, Kralja Zvonimira 113, 32273 Gradište</item>
    </izvorni_sadrzaj>
    <derivirana_varijabla naziv="DomainObject.Predmet.OstaliListFormatedWithAdressOIB_1">
      <item>Josipa Đurinovac, OIB 26468061224, Kralja Zvonimira 113, 32273 Gradište</item>
    </derivirana_varijabla>
  </DomainObject.Predmet.OstaliListFormatedWithAdressOIB>
  <DomainObject.Predmet.OstaliListNazivFormated>
    <izvorni_sadrzaj>
      <item>Josipa Đurinovac</item>
    </izvorni_sadrzaj>
    <derivirana_varijabla naziv="DomainObject.Predmet.OstaliListNazivFormated_1">
      <item>Josipa Đurinovac</item>
    </derivirana_varijabla>
  </DomainObject.Predmet.OstaliListNazivFormated>
  <DomainObject.Predmet.OstaliListNazivFormatedOIB>
    <izvorni_sadrzaj>
      <item>Josipa Đurinovac, OIB 26468061224</item>
    </izvorni_sadrzaj>
    <derivirana_varijabla naziv="DomainObject.Predmet.OstaliListNazivFormatedOIB_1">
      <item>Josipa Đurinovac, OIB 26468061224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veljače 2022.</izvorni_sadrzaj>
    <derivirana_varijabla naziv="DomainObject.Datum_1">16. veljače 2022.</derivirana_varijabla>
  </DomainObject.Datum>
  <DomainObject.PoslovniBrojDokumenta>
    <izvorni_sadrzaj>St-195/2020-43</izvorni_sadrzaj>
    <derivirana_varijabla naziv="DomainObject.PoslovniBrojDokumenta_1">St-195/2020-43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JUVENIS d.o.o.</izvorni_sadrzaj>
    <derivirana_varijabla naziv="DomainObject.Predmet.ProtustrankaIDrugi_1">JUVENIS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JUVENIS d.o.o., OIB 79313694410, Ilica 80, 10000 Zagreb</izvorni_sadrzaj>
    <derivirana_varijabla naziv="DomainObject.Predmet.ProtustrankaIDrugiAdressOIB_1">JUVENIS d.o.o., OIB 79313694410, Ilica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JUVENIS d.o.o.</item>
      <item>FINA Regionalni centar Zagreb</item>
      <item>Josipa Đurinovac</item>
    </izvorni_sadrzaj>
    <derivirana_varijabla naziv="DomainObject.Predmet.SudioniciListNaziv_1">
      <item>JUVENIS d.o.o.</item>
      <item>FINA Regionalni centar Zagreb</item>
      <item>Josipa Đurinovac</item>
    </derivirana_varijabla>
  </DomainObject.Predmet.SudioniciListNaziv>
  <DomainObject.Predmet.SudioniciListAdressOIB>
    <izvorni_sadrzaj>
      <item>JUVENIS d.o.o., OIB 79313694410, Ilica 80,10000 Zagreb</item>
      <item>FINA Regionalni centar Zagreb, OIB 85821130368, Trg svibanjskih žrtava 1995.1,10000 Zagreb</item>
      <item>Josipa Đurinovac, OIB 26468061224, Kralja Zvonimira 113,32273 Gradište</item>
    </izvorni_sadrzaj>
    <derivirana_varijabla naziv="DomainObject.Predmet.SudioniciListAdressOIB_1">
      <item>JUVENIS d.o.o., OIB 79313694410, Ilica 80,10000 Zagreb</item>
      <item>FINA Regionalni centar Zagreb, OIB 85821130368, Trg svibanjskih žrtava 1995.1,10000 Zagreb</item>
      <item>Josipa Đurinovac, OIB 26468061224, Kralja Zvonimira 113,32273 Gradište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79313694410</item>
      <item>, OIB 85821130368</item>
      <item>, OIB 26468061224</item>
    </izvorni_sadrzaj>
    <derivirana_varijabla naziv="DomainObject.Predmet.SudioniciListNazivOIB_1">
      <item>, OIB 79313694410</item>
      <item>, OIB 85821130368</item>
      <item>, OIB 26468061224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Monika Trkulja, OIB 15773842991, Ulica Josipa Kozarca 56, 35209 Bukovlje</item>
    </izvorni_sadrzaj>
    <derivirana_varijabla naziv="DomainObject.Predmet.StecajniUpraviteljiListAddressOIB_1">
      <item>Monika Trkulja, OIB 15773842991, Ulica Josipa Kozarca 56, 35209 Bukovlje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rujna 2020.</izvorni_sadrzaj>
    <derivirana_varijabla naziv="DomainObject.Predmet.DatumPocetkaProcesa_1">10. rujna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F8687E-FDAC-49AA-9898-DA34AAC5C05D}">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3</properties:Pages>
  <properties:Words>706</properties:Words>
  <properties:Characters>3972</properties:Characters>
  <properties:Lines>115</properties:Lines>
  <properties:Paragraphs>40</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2022-02-15T09:35:00Z</dcterms:created>
  <dc:creator>abajlo</dc:creator>
  <cp:lastModifiedBy>Ante Rubelj</cp:lastModifiedBy>
  <cp:lastPrinted>2019-09-24T07:41:00Z</cp:lastPrinted>
  <dcterms:modified xmlns:xsi="http://www.w3.org/2001/XMLSchema-instance" xsi:type="dcterms:W3CDTF">2022-02-16T10:38:00Z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St-195/2020-43 / Zapisnik - Skupština vjerovnika (1St-195-20 skupština vjerovnika 16.2.2022-.docx)</vt:lpwstr>
  </prop:property>
  <prop:property fmtid="{D5CDD505-2E9C-101B-9397-08002B2CF9AE}" pid="4" name="CC_coloring">
    <vt:bool>false</vt:bool>
  </prop:property>
  <prop:property fmtid="{D5CDD505-2E9C-101B-9397-08002B2CF9AE}" pid="5" name="BrojStranica">
    <vt:i4>3</vt:i4>
  </prop:property>
</prop:Properties>
</file>